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65" w:rsidRDefault="001E4D51">
      <w:r>
        <w:rPr>
          <w:noProof/>
          <w:lang w:eastAsia="fr-FR"/>
        </w:rPr>
        <w:drawing>
          <wp:inline distT="0" distB="0" distL="0" distR="0">
            <wp:extent cx="5475977" cy="77205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261" t="10364" r="32046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34" cy="773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51" w:rsidRDefault="001E4D51"/>
    <w:p w:rsidR="001B3F94" w:rsidRPr="00355507" w:rsidRDefault="001B3F94" w:rsidP="001B3F9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hyperlink r:id="rId5" w:history="1">
        <w:r>
          <w:rPr>
            <w:rStyle w:val="Lienhypertexte"/>
          </w:rPr>
          <w:t>http://ipco-co.com/PET_Journal/images/51.pdf</w:t>
        </w:r>
      </w:hyperlink>
    </w:p>
    <w:p w:rsidR="001E4D51" w:rsidRPr="009F483C" w:rsidRDefault="00604555" w:rsidP="001E4D51">
      <w:pPr>
        <w:pStyle w:val="Paragraphedeliste"/>
        <w:autoSpaceDE w:val="0"/>
        <w:autoSpaceDN w:val="0"/>
        <w:adjustRightInd w:val="0"/>
        <w:spacing w:after="0" w:line="240" w:lineRule="auto"/>
        <w:rPr>
          <w:rStyle w:val="Lienhypertexte"/>
        </w:rPr>
      </w:pPr>
      <w:r w:rsidRPr="003555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1E4D51" w:rsidRPr="00E1083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"http://www.conf-event.com/ERDD/papers/Programme_ERDD'2019.pdf" </w:instrText>
      </w:r>
      <w:r w:rsidRPr="003555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1E4D51" w:rsidRDefault="00604555" w:rsidP="001E4D5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0"/>
          <w:szCs w:val="20"/>
        </w:rPr>
      </w:pPr>
      <w:r w:rsidRPr="003555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1E4D51" w:rsidRDefault="001E4D51"/>
    <w:sectPr w:rsidR="001E4D51" w:rsidSect="001E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4D51"/>
    <w:rsid w:val="001B3F94"/>
    <w:rsid w:val="001E4865"/>
    <w:rsid w:val="001E4D51"/>
    <w:rsid w:val="0060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D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4D5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E4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co-co.com/PET_Journal/images/5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2019-11-09T14:30:00Z</dcterms:created>
  <dcterms:modified xsi:type="dcterms:W3CDTF">2019-11-09T14:42:00Z</dcterms:modified>
</cp:coreProperties>
</file>