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AD" w:rsidRPr="00121420" w:rsidRDefault="007E1EAD" w:rsidP="007E1EAD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7E1EAD" w:rsidRDefault="00F93095" w:rsidP="007E1EAD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="007E1EAD" w:rsidRPr="00121420">
        <w:rPr>
          <w:rFonts w:ascii="Arial" w:hAnsi="Arial"/>
          <w:b/>
          <w:bCs/>
          <w:sz w:val="20"/>
          <w:szCs w:val="20"/>
        </w:rPr>
        <w:t>et</w:t>
      </w:r>
      <w:proofErr w:type="gram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7E1EAD" w:rsidRDefault="00807647" w:rsidP="007E1EA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3pt;margin-top:2.15pt;width:213pt;height:70.5pt;z-index:251657216" filled="f" stroked="f">
            <v:textbox style="mso-next-textbox:#_x0000_s1027">
              <w:txbxContent>
                <w:p w:rsidR="00262928" w:rsidRPr="00022DB5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  <w:p w:rsidR="00262928" w:rsidRPr="009B5161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ascii="Cambria Math" w:hAnsi="Cambria Math" w:hint="cs"/>
                      <w:noProof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9.45pt;margin-top:2.15pt;width:227.2pt;height:66.75pt;z-index:251656192" filled="f" stroked="f">
            <v:textbox style="mso-next-textbox:#_x0000_s1026">
              <w:txbxContent>
                <w:p w:rsidR="00262928" w:rsidRPr="00022DB5" w:rsidRDefault="00262928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7E1EAD" w:rsidRPr="00D15D53" w:rsidRDefault="007E1EAD" w:rsidP="007E1EAD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7E1EAD" w:rsidRDefault="007E1EAD" w:rsidP="007E1EAD"/>
    <w:p w:rsidR="007E1EAD" w:rsidRPr="00D15D53" w:rsidRDefault="007E1EAD" w:rsidP="007E1EAD">
      <w:pPr>
        <w:rPr>
          <w:rtl/>
        </w:rPr>
      </w:pPr>
    </w:p>
    <w:p w:rsidR="00917EC6" w:rsidRPr="00917EC6" w:rsidRDefault="0080764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.5pt;margin-top:13.7pt;width:550.8pt;height:0;z-index:251658240" o:connectortype="straight"/>
        </w:pict>
      </w:r>
    </w:p>
    <w:p w:rsidR="00B45F9E" w:rsidRDefault="00B45F9E" w:rsidP="005D79E2">
      <w:pPr>
        <w:rPr>
          <w:b/>
          <w:bCs/>
          <w:sz w:val="28"/>
          <w:szCs w:val="28"/>
        </w:rPr>
      </w:pPr>
    </w:p>
    <w:p w:rsidR="00B45F9E" w:rsidRDefault="00D50873" w:rsidP="00C65D2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غياب الطالبة </w:t>
      </w:r>
      <w:r w:rsidR="00C65D26">
        <w:rPr>
          <w:rFonts w:hint="cs"/>
          <w:b/>
          <w:bCs/>
          <w:sz w:val="28"/>
          <w:szCs w:val="28"/>
          <w:rtl/>
        </w:rPr>
        <w:t xml:space="preserve">تخصص تنظيم و عمل </w:t>
      </w:r>
      <w:r w:rsidR="0008746C">
        <w:rPr>
          <w:rFonts w:hint="cs"/>
          <w:b/>
          <w:bCs/>
          <w:sz w:val="28"/>
          <w:szCs w:val="28"/>
          <w:rtl/>
        </w:rPr>
        <w:t xml:space="preserve">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004"/>
        <w:gridCol w:w="1101"/>
        <w:gridCol w:w="1167"/>
        <w:gridCol w:w="1276"/>
        <w:gridCol w:w="2126"/>
        <w:gridCol w:w="1276"/>
      </w:tblGrid>
      <w:tr w:rsidR="009049B8" w:rsidTr="009049B8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9049B8" w:rsidRDefault="009049B8" w:rsidP="00C65D2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مدخل لعلم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التنظيم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علم النفس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والعمل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نظريات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التنظيم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تنمية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الموارد البشرية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وتقنيات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البحث1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الوصفي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والإستدلالي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26397A" w:rsidTr="00AE7D3E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بكاي شاكر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AE7D3E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92863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B194C">
              <w:rPr>
                <w:rFonts w:hint="cs"/>
                <w:b/>
                <w:bCs/>
                <w:sz w:val="28"/>
                <w:szCs w:val="28"/>
                <w:rtl/>
              </w:rPr>
              <w:t>(2مبرر)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بن </w:t>
            </w:r>
            <w:proofErr w:type="gram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حامد</w:t>
            </w:r>
            <w:proofErr w:type="gram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ليليا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بوشارب أميرة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بوطوبة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بثينة 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F93" w:rsidRDefault="00250F9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بوعلي خير الدين </w:t>
            </w:r>
          </w:p>
        </w:tc>
        <w:tc>
          <w:tcPr>
            <w:tcW w:w="1405" w:type="dxa"/>
            <w:vAlign w:val="center"/>
          </w:tcPr>
          <w:p w:rsidR="0026397A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412332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بوقرن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رحمة (معيدة )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26397A" w:rsidRDefault="00EB7DEB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تنكوت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مريم وصال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حساينية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جهان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412332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حفصى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أشواق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حيدري شيماء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روايمية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ريمة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زروالي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سحمدي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خلود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785BE2" w:rsidRDefault="0026397A" w:rsidP="0026397A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>سكاك</w:t>
            </w:r>
            <w:proofErr w:type="gramEnd"/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أسامة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سلامة أماني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شوابية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فاطمة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صميدة أمال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طبيب لندة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عثامنية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فاطمة الزهراء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عرعار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صالح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فداوي إيمان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قواسمية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خولة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قواسمية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هناء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لطرش نسيمة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مراكب ندى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نصايبية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تيماء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نصايبية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منار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هوادفية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 فاطمة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وناس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إبتهال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DE16DD" w:rsidRDefault="0026397A" w:rsidP="0026397A">
            <w:pPr>
              <w:rPr>
                <w:rFonts w:ascii="Calibri" w:hAnsi="Calibri" w:cs="Arial"/>
                <w:b/>
                <w:bCs/>
                <w:color w:val="000000"/>
                <w:rtl/>
                <w:lang w:eastAsia="fr-FR"/>
              </w:rPr>
            </w:pPr>
            <w:r w:rsidRPr="00DE16DD">
              <w:rPr>
                <w:rFonts w:ascii="Calibri" w:hAnsi="Calibri" w:cs="Arial" w:hint="cs"/>
                <w:b/>
                <w:bCs/>
                <w:color w:val="000000"/>
                <w:rtl/>
                <w:lang w:eastAsia="fr-FR"/>
              </w:rPr>
              <w:t xml:space="preserve">صوان أحمد </w:t>
            </w:r>
            <w:r w:rsidRPr="00DE16DD">
              <w:rPr>
                <w:rFonts w:ascii="Calibri" w:hAnsi="Calibri" w:cs="Arial"/>
                <w:b/>
                <w:bCs/>
                <w:color w:val="000000"/>
                <w:rtl/>
                <w:lang w:eastAsia="fr-FR"/>
              </w:rPr>
              <w:t>–</w:t>
            </w:r>
            <w:r w:rsidRPr="00DE16DD">
              <w:rPr>
                <w:rFonts w:ascii="Calibri" w:hAnsi="Calibri" w:cs="Arial" w:hint="cs"/>
                <w:b/>
                <w:bCs/>
                <w:color w:val="000000"/>
                <w:rtl/>
                <w:lang w:eastAsia="fr-FR"/>
              </w:rPr>
              <w:t>تحويل-04/12/2022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17EC6" w:rsidRDefault="00917EC6" w:rsidP="005D79E2">
      <w:pPr>
        <w:rPr>
          <w:b/>
          <w:bCs/>
          <w:sz w:val="28"/>
          <w:szCs w:val="28"/>
          <w:rtl/>
        </w:rPr>
      </w:pPr>
    </w:p>
    <w:p w:rsidR="00917EC6" w:rsidRPr="00121420" w:rsidRDefault="00917EC6" w:rsidP="00917EC6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917EC6" w:rsidRDefault="00917EC6" w:rsidP="00917EC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121285</wp:posOffset>
            </wp:positionV>
            <wp:extent cx="948055" cy="914400"/>
            <wp:effectExtent l="19050" t="0" r="4445" b="0"/>
            <wp:wrapNone/>
            <wp:docPr id="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917EC6" w:rsidRDefault="00807647" w:rsidP="00917EC6">
      <w:pPr>
        <w:jc w:val="center"/>
      </w:pPr>
      <w:r>
        <w:rPr>
          <w:noProof/>
        </w:rPr>
        <w:pict>
          <v:shape id="_x0000_s1052" type="#_x0000_t202" style="position:absolute;left:0;text-align:left;margin-left:5.3pt;margin-top:2.15pt;width:216.75pt;height:66.75pt;z-index:251691008" filled="f" stroked="f">
            <v:textbox style="mso-next-textbox:#_x0000_s1052">
              <w:txbxContent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  <w:p w:rsidR="00262928" w:rsidRPr="009B5161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49.45pt;margin-top:2.15pt;width:227.2pt;height:66.75pt;z-index:251689984" filled="f" stroked="f">
            <v:textbox style="mso-next-textbox:#_x0000_s1051">
              <w:txbxContent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917EC6" w:rsidRPr="00D15D53" w:rsidRDefault="00917EC6" w:rsidP="00917EC6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917EC6" w:rsidRDefault="00917EC6" w:rsidP="00917EC6"/>
    <w:p w:rsidR="00917EC6" w:rsidRPr="00D15D53" w:rsidRDefault="00917EC6" w:rsidP="00917EC6">
      <w:pPr>
        <w:rPr>
          <w:rtl/>
        </w:rPr>
      </w:pPr>
    </w:p>
    <w:p w:rsidR="00917EC6" w:rsidRPr="00917EC6" w:rsidRDefault="0080764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>
        <w:rPr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2.5pt;margin-top:13.7pt;width:550.8pt;height:0;z-index:251692032" o:connectortype="straight"/>
        </w:pict>
      </w:r>
    </w:p>
    <w:p w:rsidR="00867642" w:rsidRDefault="00867642" w:rsidP="005D79E2"/>
    <w:p w:rsidR="00B45F9E" w:rsidRPr="0008746C" w:rsidRDefault="0008746C" w:rsidP="0008746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انحراف و جريمة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004"/>
        <w:gridCol w:w="1117"/>
        <w:gridCol w:w="1167"/>
        <w:gridCol w:w="1276"/>
        <w:gridCol w:w="2126"/>
        <w:gridCol w:w="1276"/>
      </w:tblGrid>
      <w:tr w:rsidR="004C0CDA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4C0CDA" w:rsidRDefault="004C0CDA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للإنحراف</w:t>
            </w:r>
            <w:proofErr w:type="spellEnd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والجريمة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العقاب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 البحث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 الجنائي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السياسة الجنائية 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علم الضحايا </w:t>
            </w: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بن خالد وئام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065D87" w:rsidRPr="003B2663" w:rsidRDefault="006255D5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:rsidR="00065D87" w:rsidRPr="003B2663" w:rsidRDefault="00B7284C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عبد اللطيف منال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065D87" w:rsidRPr="003B2663" w:rsidRDefault="006255D5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B7284C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64316"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عدودة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بلال </w:t>
            </w:r>
          </w:p>
        </w:tc>
        <w:tc>
          <w:tcPr>
            <w:tcW w:w="1405" w:type="dxa"/>
            <w:shd w:val="clear" w:color="auto" w:fill="A6A6A6" w:themeFill="background1" w:themeFillShade="A6"/>
            <w:vAlign w:val="center"/>
          </w:tcPr>
          <w:p w:rsidR="00065D87" w:rsidRPr="003B2663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F78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لعبيدي </w:t>
            </w:r>
            <w:proofErr w:type="gramStart"/>
            <w:r w:rsidRPr="00F407BF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هناء</w:t>
            </w:r>
            <w:proofErr w:type="gramEnd"/>
            <w:r w:rsidRPr="00F407BF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  <w:shd w:val="clear" w:color="auto" w:fill="A6A6A6" w:themeFill="background1" w:themeFillShade="A6"/>
            <w:vAlign w:val="center"/>
          </w:tcPr>
          <w:p w:rsidR="00065D87" w:rsidRPr="003B2663" w:rsidRDefault="003A22EE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معنصر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بشرى </w:t>
            </w:r>
          </w:p>
        </w:tc>
        <w:tc>
          <w:tcPr>
            <w:tcW w:w="1405" w:type="dxa"/>
            <w:vAlign w:val="center"/>
          </w:tcPr>
          <w:p w:rsidR="00065D87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A53650" w:rsidRDefault="00065D87" w:rsidP="00065D87">
            <w:pPr>
              <w:rPr>
                <w:rFonts w:ascii="Calibri" w:hAnsi="Calibri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>بهيجي</w:t>
            </w:r>
            <w:proofErr w:type="gramEnd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 xml:space="preserve"> لزهـر</w:t>
            </w:r>
          </w:p>
        </w:tc>
        <w:tc>
          <w:tcPr>
            <w:tcW w:w="1405" w:type="dxa"/>
            <w:vAlign w:val="center"/>
          </w:tcPr>
          <w:p w:rsidR="00065D87" w:rsidRPr="003B2663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بوشعير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هارون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بوعجيلة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محمد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3C15EB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بوقفة حمدي</w:t>
            </w:r>
          </w:p>
        </w:tc>
        <w:tc>
          <w:tcPr>
            <w:tcW w:w="1405" w:type="dxa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3C15EB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b/>
                <w:bCs/>
                <w:sz w:val="24"/>
                <w:szCs w:val="24"/>
                <w:rtl/>
              </w:rPr>
            </w:pPr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 xml:space="preserve">دبابي بثينة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رجيمي هناء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رواق إيمان الرحمة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722886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زراري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سهام </w:t>
            </w:r>
          </w:p>
        </w:tc>
        <w:tc>
          <w:tcPr>
            <w:tcW w:w="1405" w:type="dxa"/>
          </w:tcPr>
          <w:p w:rsidR="00065D87" w:rsidRDefault="003A22E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864316">
        <w:tc>
          <w:tcPr>
            <w:tcW w:w="1809" w:type="dxa"/>
          </w:tcPr>
          <w:p w:rsidR="00065D87" w:rsidRPr="00F407BF" w:rsidRDefault="00065D87" w:rsidP="00065D87">
            <w:pPr>
              <w:rPr>
                <w:b/>
                <w:bCs/>
                <w:sz w:val="24"/>
                <w:szCs w:val="24"/>
                <w:rtl/>
              </w:rPr>
            </w:pPr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>سحري مصطفي (معيد)</w:t>
            </w:r>
          </w:p>
        </w:tc>
        <w:tc>
          <w:tcPr>
            <w:tcW w:w="1405" w:type="dxa"/>
          </w:tcPr>
          <w:p w:rsidR="00065D87" w:rsidRDefault="00090E8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994A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عزاب ليث </w:t>
            </w:r>
          </w:p>
        </w:tc>
        <w:tc>
          <w:tcPr>
            <w:tcW w:w="1405" w:type="dxa"/>
          </w:tcPr>
          <w:p w:rsidR="00065D87" w:rsidRDefault="004F78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عمري عبد العزيز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3A22E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غربي عبد الحق (معيد )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864316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فرحي أسامة </w:t>
            </w:r>
          </w:p>
        </w:tc>
        <w:tc>
          <w:tcPr>
            <w:tcW w:w="1405" w:type="dxa"/>
          </w:tcPr>
          <w:p w:rsidR="00065D87" w:rsidRDefault="006255D5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64316"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6255D5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قيايلي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أكرم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6255D5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مراح محمد</w:t>
            </w:r>
          </w:p>
        </w:tc>
        <w:tc>
          <w:tcPr>
            <w:tcW w:w="1405" w:type="dxa"/>
          </w:tcPr>
          <w:p w:rsidR="00065D87" w:rsidRDefault="004F78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منايلي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نور الهدى </w:t>
            </w:r>
          </w:p>
        </w:tc>
        <w:tc>
          <w:tcPr>
            <w:tcW w:w="1405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ناصف أمير (معيدة)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090E8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هلال يسرى </w:t>
            </w:r>
          </w:p>
        </w:tc>
        <w:tc>
          <w:tcPr>
            <w:tcW w:w="1405" w:type="dxa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A53650" w:rsidRDefault="00065D87" w:rsidP="00065D87">
            <w:pPr>
              <w:rPr>
                <w:rFonts w:ascii="Calibri" w:hAnsi="Calibri" w:cs="Arial"/>
                <w:b/>
                <w:bCs/>
                <w:color w:val="FF0000"/>
                <w:sz w:val="24"/>
                <w:szCs w:val="24"/>
                <w:rtl/>
                <w:lang w:eastAsia="fr-FR"/>
              </w:rPr>
            </w:pPr>
            <w:proofErr w:type="spellStart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>حواسنية</w:t>
            </w:r>
            <w:proofErr w:type="spellEnd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 xml:space="preserve"> أيمن</w:t>
            </w:r>
          </w:p>
        </w:tc>
        <w:tc>
          <w:tcPr>
            <w:tcW w:w="1405" w:type="dxa"/>
          </w:tcPr>
          <w:p w:rsidR="00065D87" w:rsidRDefault="004C130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25D83" w:rsidRDefault="00B25D83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237B13" w:rsidRPr="00121420" w:rsidRDefault="00237B13" w:rsidP="00237B1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237B13" w:rsidRDefault="00237B13" w:rsidP="00237B1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37B13" w:rsidRDefault="00807647" w:rsidP="00237B13">
      <w:pPr>
        <w:jc w:val="center"/>
      </w:pPr>
      <w:r>
        <w:rPr>
          <w:noProof/>
        </w:rPr>
        <w:pict>
          <v:shape id="_x0000_s1032" type="#_x0000_t202" style="position:absolute;left:0;text-align:left;margin-left:5.3pt;margin-top:2.15pt;width:235.5pt;height:58.95pt;z-index:251660288" filled="f" stroked="f">
            <v:textbox style="mso-next-textbox:#_x0000_s1032">
              <w:txbxContent>
                <w:p w:rsidR="00262928" w:rsidRPr="00022DB5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Pr="009B5161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9.45pt;margin-top:2.15pt;width:227.2pt;height:66.75pt;z-index:251659264" filled="f" stroked="f">
            <v:textbox style="mso-next-textbox:#_x0000_s1031">
              <w:txbxContent>
                <w:p w:rsidR="00262928" w:rsidRPr="00022DB5" w:rsidRDefault="00262928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37B13" w:rsidRPr="00D15D53" w:rsidRDefault="00237B13" w:rsidP="00237B1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37B13" w:rsidRDefault="00237B13" w:rsidP="00237B13"/>
    <w:p w:rsidR="00237B13" w:rsidRPr="00D15D53" w:rsidRDefault="00237B13" w:rsidP="00237B13">
      <w:pPr>
        <w:rPr>
          <w:rtl/>
        </w:rPr>
      </w:pPr>
    </w:p>
    <w:p w:rsidR="000118F7" w:rsidRPr="000118F7" w:rsidRDefault="00807647" w:rsidP="000118F7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</w:rPr>
        <w:pict>
          <v:shape id="_x0000_s1033" type="#_x0000_t32" style="position:absolute;left:0;text-align:left;margin-left:12.5pt;margin-top:13.7pt;width:550.05pt;height:0;z-index:251661312" o:connectortype="straight"/>
        </w:pict>
      </w:r>
    </w:p>
    <w:p w:rsidR="000118F7" w:rsidRPr="0008746C" w:rsidRDefault="000118F7" w:rsidP="000118F7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التربية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A75EFF" w:rsidRPr="000118F7" w:rsidRDefault="00A75EFF" w:rsidP="00662FE7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248"/>
        <w:gridCol w:w="1117"/>
        <w:gridCol w:w="1167"/>
        <w:gridCol w:w="1276"/>
        <w:gridCol w:w="2126"/>
        <w:gridCol w:w="1276"/>
      </w:tblGrid>
      <w:tr w:rsidR="002A0A64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2A0A64" w:rsidRDefault="002A0A64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الفكر التربوي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للتربية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المقارنة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فلسفة التربية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البحث </w:t>
            </w:r>
            <w:proofErr w:type="spellStart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التربوي1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 التربوي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إشوي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وردة 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:rsidR="002A0A64" w:rsidRPr="003B2663" w:rsidRDefault="002A0A64" w:rsidP="00A1045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برايكية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علاء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بن سيل ليلى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08544B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276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25A2A">
              <w:rPr>
                <w:rFonts w:hint="cs"/>
                <w:b/>
                <w:bCs/>
                <w:sz w:val="28"/>
                <w:szCs w:val="28"/>
                <w:rtl/>
              </w:rPr>
              <w:t xml:space="preserve">(1مبرر) 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Theme="minorBidi" w:hAnsiTheme="minorBidi"/>
                <w:color w:val="000000"/>
                <w:sz w:val="36"/>
                <w:szCs w:val="36"/>
                <w:lang w:eastAsia="fr-FR"/>
              </w:rPr>
            </w:pPr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 xml:space="preserve">بن </w:t>
            </w:r>
            <w:proofErr w:type="spellStart"/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>يزة</w:t>
            </w:r>
            <w:proofErr w:type="spellEnd"/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 xml:space="preserve"> هالة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/>
                <w:color w:val="000000"/>
                <w:sz w:val="36"/>
                <w:szCs w:val="36"/>
                <w:rtl/>
                <w:lang w:eastAsia="fr-FR"/>
              </w:rPr>
            </w:pPr>
            <w:proofErr w:type="spellStart"/>
            <w:r w:rsidRPr="00A54818">
              <w:rPr>
                <w:rFonts w:ascii="Calibri" w:hAnsi="Calibri" w:hint="cs"/>
                <w:color w:val="000000"/>
                <w:sz w:val="36"/>
                <w:szCs w:val="36"/>
                <w:rtl/>
                <w:lang w:eastAsia="fr-FR"/>
              </w:rPr>
              <w:t>تريعية</w:t>
            </w:r>
            <w:proofErr w:type="spellEnd"/>
            <w:r w:rsidRPr="00A54818">
              <w:rPr>
                <w:rFonts w:ascii="Calibri" w:hAnsi="Calibri" w:hint="cs"/>
                <w:color w:val="000000"/>
                <w:sz w:val="36"/>
                <w:szCs w:val="36"/>
                <w:rtl/>
                <w:lang w:eastAsia="fr-FR"/>
              </w:rPr>
              <w:t xml:space="preserve"> مها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 w:cs="Arial"/>
                <w:color w:val="000000"/>
                <w:sz w:val="36"/>
                <w:szCs w:val="36"/>
                <w:lang w:eastAsia="fr-FR"/>
              </w:rPr>
            </w:pPr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 xml:space="preserve">دهيليس خولة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راشدي رحمة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سديرة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صلاح الدين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طوافشية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ويصال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08544B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 w:cs="Arial"/>
                <w:color w:val="000000"/>
                <w:sz w:val="36"/>
                <w:szCs w:val="36"/>
                <w:lang w:eastAsia="fr-FR"/>
              </w:rPr>
            </w:pPr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 xml:space="preserve">عبيد لينا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>معمري فاطمة الزهراء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ملوح بشرى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يعقوب مارية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C16D4C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جعفري محمد الطيب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C16D4C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917EC6" w:rsidRDefault="00917EC6" w:rsidP="00662FE7">
      <w:pPr>
        <w:rPr>
          <w:b/>
          <w:bCs/>
          <w:rtl/>
        </w:rPr>
      </w:pPr>
    </w:p>
    <w:p w:rsidR="00917EC6" w:rsidRPr="00121420" w:rsidRDefault="00917EC6" w:rsidP="00917EC6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917EC6" w:rsidRDefault="00917EC6" w:rsidP="00917EC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917EC6" w:rsidRDefault="00807647" w:rsidP="00917EC6">
      <w:pPr>
        <w:jc w:val="center"/>
      </w:pPr>
      <w:r>
        <w:rPr>
          <w:noProof/>
        </w:rPr>
        <w:pict>
          <v:shape id="_x0000_s1055" type="#_x0000_t202" style="position:absolute;left:0;text-align:left;margin-left:5.3pt;margin-top:2.15pt;width:223.75pt;height:61.5pt;z-index:251696128" filled="f" stroked="f">
            <v:textbox style="mso-next-textbox:#_x0000_s1055">
              <w:txbxContent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Pr="009B5161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49.45pt;margin-top:2.15pt;width:227.2pt;height:66.75pt;z-index:251695104" filled="f" stroked="f">
            <v:textbox style="mso-next-textbox:#_x0000_s1054">
              <w:txbxContent>
                <w:p w:rsidR="00262928" w:rsidRPr="00022DB5" w:rsidRDefault="00262928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917EC6" w:rsidRPr="00D15D53" w:rsidRDefault="00917EC6" w:rsidP="00917EC6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917EC6" w:rsidRDefault="00917EC6" w:rsidP="00917EC6"/>
    <w:p w:rsidR="00917EC6" w:rsidRPr="00D15D53" w:rsidRDefault="00917EC6" w:rsidP="00917EC6">
      <w:pPr>
        <w:rPr>
          <w:rtl/>
        </w:rPr>
      </w:pPr>
    </w:p>
    <w:p w:rsidR="00917EC6" w:rsidRPr="00FD2187" w:rsidRDefault="0080764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>
        <w:rPr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12.5pt;margin-top:13.7pt;width:550.05pt;height:0;z-index:251697152" o:connectortype="straight"/>
        </w:pict>
      </w:r>
    </w:p>
    <w:p w:rsidR="008F08A1" w:rsidRDefault="008F08A1" w:rsidP="004D03C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غياب الطالبة تخصص تنظيم و عمل  ماستر </w:t>
      </w:r>
      <w:r w:rsidR="004D03C9">
        <w:rPr>
          <w:rFonts w:hint="cs"/>
          <w:b/>
          <w:bCs/>
          <w:sz w:val="28"/>
          <w:szCs w:val="28"/>
          <w:rtl/>
        </w:rPr>
        <w:t>2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711EF1" w:rsidRDefault="00711EF1" w:rsidP="00786305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098"/>
        <w:gridCol w:w="1101"/>
        <w:gridCol w:w="1167"/>
        <w:gridCol w:w="1276"/>
        <w:gridCol w:w="2126"/>
        <w:gridCol w:w="1276"/>
      </w:tblGrid>
      <w:tr w:rsidR="009172B9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9172B9" w:rsidRDefault="009172B9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التحليل السوسيولوجي للمؤسسة الجزائرية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دراسات حول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سوسيولوجيا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 في الجزائر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الحراك المهني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والإجتماعي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الجزائر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سوق العمل في الجزائر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 تحرير مذكرة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التطبيقي للعلوم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الأجتماعية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9172B9" w:rsidTr="00B7284C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بارة نعيمة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برازقية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دنيا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بروقي نعيمة</w:t>
            </w:r>
          </w:p>
        </w:tc>
        <w:tc>
          <w:tcPr>
            <w:tcW w:w="1405" w:type="dxa"/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575DCF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بن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يزة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هديل</w:t>
            </w:r>
          </w:p>
        </w:tc>
        <w:tc>
          <w:tcPr>
            <w:tcW w:w="1405" w:type="dxa"/>
          </w:tcPr>
          <w:p w:rsidR="009172B9" w:rsidRPr="007853F6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بوقفة أسماء</w:t>
            </w:r>
          </w:p>
        </w:tc>
        <w:tc>
          <w:tcPr>
            <w:tcW w:w="1405" w:type="dxa"/>
          </w:tcPr>
          <w:p w:rsidR="009172B9" w:rsidRPr="007853F6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ثابت سماح</w:t>
            </w:r>
          </w:p>
        </w:tc>
        <w:tc>
          <w:tcPr>
            <w:tcW w:w="1405" w:type="dxa"/>
            <w:vAlign w:val="center"/>
          </w:tcPr>
          <w:p w:rsidR="009172B9" w:rsidRPr="003B2663" w:rsidRDefault="009172B9" w:rsidP="007317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جابوربي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ريان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جواد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رميسة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خلايفية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شهرزاد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دايرة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بسمة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درارجية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هناء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  <w:vAlign w:val="center"/>
          </w:tcPr>
          <w:p w:rsidR="009172B9" w:rsidRPr="00B466D8" w:rsidRDefault="009172B9" w:rsidP="007317CA">
            <w:pPr>
              <w:rPr>
                <w:rFonts w:ascii="Traditional Arabic" w:hAnsi="Traditional Arabic" w:cs="Traditional Arabic"/>
                <w:b/>
                <w:bCs/>
              </w:rPr>
            </w:pPr>
            <w:r w:rsidRPr="00033451"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دقيش عائشة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راهم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خولة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شرقي ريم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شعلان رحمة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كنيبر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اسماعيل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لعلايبية</w:t>
            </w:r>
            <w:proofErr w:type="spellEnd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 xml:space="preserve"> رندة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مرايسية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مرايسية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يعقوب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مناصرية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صوراية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ورتاني محمد أمين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  <w:rtl/>
        </w:rPr>
      </w:pPr>
    </w:p>
    <w:p w:rsidR="00386F95" w:rsidRDefault="00386F95" w:rsidP="00786305">
      <w:pPr>
        <w:rPr>
          <w:b/>
          <w:bCs/>
          <w:rtl/>
        </w:rPr>
      </w:pPr>
    </w:p>
    <w:p w:rsidR="00386F95" w:rsidRDefault="00386F95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4B45C0" w:rsidRDefault="004B45C0" w:rsidP="004B45C0">
      <w:pPr>
        <w:rPr>
          <w:b/>
          <w:bCs/>
          <w:rtl/>
        </w:rPr>
      </w:pPr>
    </w:p>
    <w:p w:rsidR="004B45C0" w:rsidRPr="00121420" w:rsidRDefault="004B45C0" w:rsidP="004B45C0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4B45C0" w:rsidRDefault="004B45C0" w:rsidP="004B45C0">
      <w:pPr>
        <w:jc w:val="center"/>
        <w:rPr>
          <w:rFonts w:ascii="Arial" w:hAnsi="Arial"/>
          <w:b/>
          <w:bCs/>
          <w:sz w:val="20"/>
          <w:szCs w:val="20"/>
        </w:rPr>
      </w:pP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4B45C0" w:rsidRDefault="006C0A96" w:rsidP="004B45C0">
      <w:pPr>
        <w:jc w:val="center"/>
      </w:pPr>
      <w:r>
        <w:rPr>
          <w:noProof/>
          <w:lang w:val="fr-FR" w:eastAsia="fr-FR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19685</wp:posOffset>
            </wp:positionV>
            <wp:extent cx="948055" cy="714375"/>
            <wp:effectExtent l="19050" t="0" r="4445" b="0"/>
            <wp:wrapNone/>
            <wp:docPr id="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647">
        <w:rPr>
          <w:noProof/>
        </w:rPr>
        <w:pict>
          <v:shape id="_x0000_s1058" type="#_x0000_t202" style="position:absolute;left:0;text-align:left;margin-left:12.5pt;margin-top:2.15pt;width:233.55pt;height:66.75pt;z-index:251701248;mso-position-horizontal-relative:text;mso-position-vertical-relative:text" filled="f" stroked="f">
            <v:textbox style="mso-next-textbox:#_x0000_s1058">
              <w:txbxContent>
                <w:p w:rsidR="00262928" w:rsidRPr="00022DB5" w:rsidRDefault="00262928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386F95" w:rsidRDefault="00262928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807647">
        <w:rPr>
          <w:noProof/>
        </w:rPr>
        <w:pict>
          <v:shape id="_x0000_s1057" type="#_x0000_t202" style="position:absolute;left:0;text-align:left;margin-left:349.45pt;margin-top:2.15pt;width:227.2pt;height:66.75pt;z-index:251700224;mso-position-horizontal-relative:text;mso-position-vertical-relative:text" filled="f" stroked="f">
            <v:textbox style="mso-next-textbox:#_x0000_s1057">
              <w:txbxContent>
                <w:p w:rsidR="00262928" w:rsidRPr="00022DB5" w:rsidRDefault="00262928" w:rsidP="004B45C0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4B45C0" w:rsidRPr="00D15D53" w:rsidRDefault="004B45C0" w:rsidP="004B45C0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4B45C0" w:rsidRDefault="004B45C0" w:rsidP="004B45C0"/>
    <w:p w:rsidR="004B45C0" w:rsidRPr="00D15D53" w:rsidRDefault="004B45C0" w:rsidP="004B45C0">
      <w:pPr>
        <w:rPr>
          <w:rtl/>
        </w:rPr>
      </w:pPr>
    </w:p>
    <w:p w:rsidR="004D03C9" w:rsidRPr="004D03C9" w:rsidRDefault="00807647" w:rsidP="004D03C9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</w:rPr>
        <w:pict>
          <v:shape id="_x0000_s1059" type="#_x0000_t32" style="position:absolute;left:0;text-align:left;margin-left:12.5pt;margin-top:13.7pt;width:550.05pt;height:0;z-index:251702272" o:connectortype="straight"/>
        </w:pict>
      </w:r>
    </w:p>
    <w:p w:rsidR="009C155E" w:rsidRDefault="004D03C9" w:rsidP="004D03C9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انحراف و جريمة ماستر 2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004"/>
        <w:gridCol w:w="1106"/>
        <w:gridCol w:w="1167"/>
        <w:gridCol w:w="1276"/>
        <w:gridCol w:w="2126"/>
        <w:gridCol w:w="1276"/>
      </w:tblGrid>
      <w:tr w:rsidR="00B5601E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B5601E" w:rsidRDefault="00B5601E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المؤسسات الإصلاحية والعقابية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جنوح ورعاية الأحداث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الأنثربولوجيا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الجنائية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الجرائم المستحدثة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ملتقى التدريب على البحث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برمجيات تحليل البيانات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أوفلة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سارة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بجامعية  خولة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برجم  سهيلة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برزاق  عايدة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1F5150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بلادة  رحاب</w:t>
            </w:r>
          </w:p>
        </w:tc>
        <w:tc>
          <w:tcPr>
            <w:tcW w:w="1405" w:type="dxa"/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6E51F7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بوجلال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هاجر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بوراس كريمة</w:t>
            </w:r>
          </w:p>
        </w:tc>
        <w:tc>
          <w:tcPr>
            <w:tcW w:w="1405" w:type="dxa"/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تليلي سلمى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حيدوسي</w:t>
            </w:r>
            <w:proofErr w:type="spellEnd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 xml:space="preserve"> آمنة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91683C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رحاب  خولة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روابحية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حمزة</w:t>
            </w:r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(إ)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رويبح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إناس</w:t>
            </w:r>
            <w:proofErr w:type="spellEnd"/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زاوي  هيفاء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سميشات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فردوس  ريان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C43CBF">
        <w:tc>
          <w:tcPr>
            <w:tcW w:w="1809" w:type="dxa"/>
          </w:tcPr>
          <w:p w:rsidR="00B5601E" w:rsidRPr="00824D62" w:rsidRDefault="00B5601E" w:rsidP="00AD3352">
            <w:pPr>
              <w:rPr>
                <w:rFonts w:ascii="Calibri" w:hAnsi="Calibri"/>
                <w:sz w:val="28"/>
                <w:szCs w:val="28"/>
                <w:rtl/>
                <w:lang w:eastAsia="fr-FR"/>
              </w:rPr>
            </w:pPr>
            <w:proofErr w:type="spellStart"/>
            <w:r w:rsidRPr="00824D62">
              <w:rPr>
                <w:rFonts w:ascii="Calibri" w:hAnsi="Calibri" w:hint="cs"/>
                <w:sz w:val="28"/>
                <w:szCs w:val="28"/>
                <w:rtl/>
                <w:lang w:eastAsia="fr-FR"/>
              </w:rPr>
              <w:t>شواقرية</w:t>
            </w:r>
            <w:proofErr w:type="spellEnd"/>
            <w:r w:rsidRPr="00824D62">
              <w:rPr>
                <w:rFonts w:ascii="Calibri" w:hAnsi="Calibri" w:hint="cs"/>
                <w:sz w:val="28"/>
                <w:szCs w:val="28"/>
                <w:rtl/>
                <w:lang w:eastAsia="fr-FR"/>
              </w:rPr>
              <w:t xml:space="preserve"> سامي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724F76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9114A9" w:rsidP="009114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 بمبرر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بمبرر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بمبرر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طواهرية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سمية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طياني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ياسمينة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عرقوب  سلسبيل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Theme="minorBidi" w:hAnsiTheme="minorBidi"/>
                <w:color w:val="000000"/>
                <w:sz w:val="28"/>
                <w:szCs w:val="28"/>
                <w:rtl/>
                <w:lang w:eastAsia="fr-FR"/>
              </w:rPr>
              <w:t>غرايبية</w:t>
            </w:r>
            <w:proofErr w:type="spellEnd"/>
            <w:r w:rsidRPr="00785BE2">
              <w:rPr>
                <w:rFonts w:asciiTheme="minorBidi" w:hAnsiTheme="minorBidi"/>
                <w:color w:val="000000"/>
                <w:sz w:val="28"/>
                <w:szCs w:val="28"/>
                <w:rtl/>
                <w:lang w:eastAsia="fr-FR"/>
              </w:rPr>
              <w:t xml:space="preserve">  دنيا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F66930" w:rsidRDefault="00B5601E" w:rsidP="00AD3352">
            <w:pPr>
              <w:rPr>
                <w:rFonts w:ascii="Calibri" w:hAnsi="Calibri" w:cs="Calibri"/>
                <w:sz w:val="28"/>
                <w:szCs w:val="28"/>
                <w:lang w:eastAsia="fr-FR"/>
              </w:rPr>
            </w:pPr>
            <w:r w:rsidRPr="00F66930">
              <w:rPr>
                <w:rFonts w:ascii="Calibri" w:hAnsi="Calibri"/>
                <w:sz w:val="28"/>
                <w:szCs w:val="28"/>
                <w:rtl/>
                <w:lang w:eastAsia="fr-FR"/>
              </w:rPr>
              <w:t>فرشة  ريان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91683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كرميش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هاجر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B5601E" w:rsidRDefault="001F5150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مقصى 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5601E" w:rsidRDefault="0091683C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مذكور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مزاهدي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كوثر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1E5EEE" w:rsidRDefault="00B5601E" w:rsidP="00AD3352">
            <w:pPr>
              <w:rPr>
                <w:rFonts w:ascii="Calibri" w:hAnsi="Calibri" w:cs="Arial"/>
                <w:sz w:val="28"/>
                <w:szCs w:val="28"/>
                <w:lang w:eastAsia="fr-FR"/>
              </w:rPr>
            </w:pPr>
            <w:proofErr w:type="spellStart"/>
            <w:r w:rsidRPr="001E5EEE">
              <w:rPr>
                <w:rFonts w:ascii="Calibri" w:hAnsi="Calibri" w:cs="Arial" w:hint="cs"/>
                <w:sz w:val="28"/>
                <w:szCs w:val="28"/>
                <w:rtl/>
                <w:lang w:eastAsia="fr-FR"/>
              </w:rPr>
              <w:t>نواصرية</w:t>
            </w:r>
            <w:proofErr w:type="spellEnd"/>
            <w:r w:rsidRPr="001E5EEE">
              <w:rPr>
                <w:rFonts w:ascii="Calibri" w:hAnsi="Calibri" w:cs="Arial" w:hint="cs"/>
                <w:sz w:val="28"/>
                <w:szCs w:val="28"/>
                <w:rtl/>
                <w:lang w:eastAsia="fr-FR"/>
              </w:rPr>
              <w:t xml:space="preserve"> خديجة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Pr="004D03C9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265BF3" w:rsidRPr="00121420" w:rsidRDefault="00265BF3" w:rsidP="00265BF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265BF3" w:rsidRDefault="00265BF3" w:rsidP="00265BF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65BF3" w:rsidRDefault="00807647" w:rsidP="00265BF3">
      <w:pPr>
        <w:jc w:val="center"/>
      </w:pPr>
      <w:r>
        <w:rPr>
          <w:noProof/>
        </w:rPr>
        <w:pict>
          <v:shape id="_x0000_s1039" type="#_x0000_t202" style="position:absolute;left:0;text-align:left;margin-left:5.3pt;margin-top:2.15pt;width:225pt;height:66.75pt;z-index:251670528" filled="f" stroked="f">
            <v:textbox style="mso-next-textbox:#_x0000_s1039">
              <w:txbxContent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Pr="009B5161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49.45pt;margin-top:2.15pt;width:227.2pt;height:66.75pt;z-index:251669504" filled="f" stroked="f">
            <v:textbox style="mso-next-textbox:#_x0000_s1038">
              <w:txbxContent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65BF3" w:rsidRPr="00D15D53" w:rsidRDefault="00265BF3" w:rsidP="00265BF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65BF3" w:rsidRDefault="00265BF3" w:rsidP="00265BF3"/>
    <w:p w:rsidR="00265BF3" w:rsidRPr="00D15D53" w:rsidRDefault="00265BF3" w:rsidP="00265BF3">
      <w:pPr>
        <w:rPr>
          <w:rtl/>
        </w:rPr>
      </w:pPr>
    </w:p>
    <w:p w:rsidR="005B7D55" w:rsidRPr="00265BF3" w:rsidRDefault="00807647" w:rsidP="00265BF3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>
        <w:rPr>
          <w:b/>
          <w:bCs/>
          <w:noProof/>
          <w:sz w:val="28"/>
          <w:szCs w:val="28"/>
          <w:rtl/>
        </w:rPr>
        <w:pict>
          <v:shape id="_x0000_s1040" type="#_x0000_t32" style="position:absolute;left:0;text-align:left;margin-left:12.5pt;margin-top:13.7pt;width:550.8pt;height:0;z-index:251671552" o:connectortype="straight"/>
        </w:pict>
      </w:r>
    </w:p>
    <w:p w:rsidR="0013389D" w:rsidRDefault="0013389D" w:rsidP="0013389D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التربية ماستر 2</w:t>
      </w:r>
      <w:r w:rsidR="00A20D44">
        <w:rPr>
          <w:rFonts w:hint="cs"/>
          <w:b/>
          <w:bCs/>
          <w:sz w:val="28"/>
          <w:szCs w:val="28"/>
          <w:rtl/>
        </w:rPr>
        <w:t xml:space="preserve"> لسداسي 1</w:t>
      </w:r>
    </w:p>
    <w:p w:rsidR="00A00F33" w:rsidRPr="0013389D" w:rsidRDefault="00A00F33" w:rsidP="00B805C7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405"/>
        <w:gridCol w:w="1004"/>
        <w:gridCol w:w="1101"/>
        <w:gridCol w:w="1167"/>
        <w:gridCol w:w="1276"/>
        <w:gridCol w:w="2126"/>
        <w:gridCol w:w="1276"/>
      </w:tblGrid>
      <w:tr w:rsidR="00801D0B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801D0B" w:rsidRDefault="00801D0B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الإرشاد والتوجيه المدرسي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إقتصاديات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والتكوين في الجزائر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801D0B" w:rsidRPr="008C7D9B" w:rsidRDefault="00801D0B" w:rsidP="00B7284C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C7D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ملتقى التدريب على البحث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801D0B" w:rsidRPr="008C7D9B" w:rsidRDefault="00801D0B" w:rsidP="00B7284C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C7D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تقنيات التحرير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بلقاسم أمال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بن عبد الواحد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درصاف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تواتي ندى</w:t>
            </w:r>
          </w:p>
        </w:tc>
        <w:tc>
          <w:tcPr>
            <w:tcW w:w="1405" w:type="dxa"/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جلابي اسماء</w:t>
            </w:r>
          </w:p>
        </w:tc>
        <w:tc>
          <w:tcPr>
            <w:tcW w:w="1405" w:type="dxa"/>
          </w:tcPr>
          <w:p w:rsidR="00801D0B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D7847" w:rsidP="003468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جلامدة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دنيا</w:t>
            </w:r>
          </w:p>
        </w:tc>
        <w:tc>
          <w:tcPr>
            <w:tcW w:w="1405" w:type="dxa"/>
          </w:tcPr>
          <w:p w:rsidR="00801D0B" w:rsidRPr="007853F6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رماضنية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حبيبة</w:t>
            </w:r>
          </w:p>
        </w:tc>
        <w:tc>
          <w:tcPr>
            <w:tcW w:w="1405" w:type="dxa"/>
          </w:tcPr>
          <w:p w:rsidR="00801D0B" w:rsidRPr="007853F6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رمضاني نجاة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زروقي بسمة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عاتي نشوة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D7847" w:rsidP="003468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785BE2" w:rsidRDefault="00801D0B" w:rsidP="00346899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>لعايش محمد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لوحي سمية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معارفية حنان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مهري وجدان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  <w:vAlign w:val="center"/>
          </w:tcPr>
          <w:p w:rsidR="00801D0B" w:rsidRPr="00B466D8" w:rsidRDefault="00801D0B" w:rsidP="00346899">
            <w:pPr>
              <w:rPr>
                <w:rFonts w:ascii="Traditional Arabic" w:hAnsi="Traditional Arabic" w:cs="Traditional Arabic"/>
                <w:b/>
                <w:bCs/>
              </w:rPr>
            </w:pPr>
            <w:r w:rsidRPr="00F705C7"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هاشمي سناء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هوام بثينة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  <w:rtl/>
        </w:rPr>
      </w:pPr>
    </w:p>
    <w:p w:rsidR="00A00F33" w:rsidRDefault="00A00F33" w:rsidP="00B805C7">
      <w:pPr>
        <w:rPr>
          <w:b/>
          <w:bCs/>
        </w:rPr>
      </w:pPr>
    </w:p>
    <w:p w:rsidR="00265BF3" w:rsidRPr="00121420" w:rsidRDefault="00265BF3" w:rsidP="00265BF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lastRenderedPageBreak/>
        <w:t xml:space="preserve">الجمهورية الجزائرية الديمقراطية الشعبية </w:t>
      </w:r>
    </w:p>
    <w:p w:rsidR="00265BF3" w:rsidRDefault="00265BF3" w:rsidP="00265BF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65BF3" w:rsidRDefault="00807647" w:rsidP="00265BF3">
      <w:pPr>
        <w:jc w:val="center"/>
      </w:pPr>
      <w:r>
        <w:rPr>
          <w:noProof/>
        </w:rPr>
        <w:pict>
          <v:shape id="_x0000_s1042" type="#_x0000_t202" style="position:absolute;left:0;text-align:left;margin-left:5.3pt;margin-top:2.15pt;width:240pt;height:83.25pt;z-index:251675648" filled="f" stroked="f">
            <v:textbox style="mso-next-textbox:#_x0000_s1042">
              <w:txbxContent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262928" w:rsidRPr="009962CB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262928" w:rsidRPr="009B5161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49.45pt;margin-top:2.15pt;width:227.2pt;height:66.75pt;z-index:251674624" filled="f" stroked="f">
            <v:textbox style="mso-next-textbox:#_x0000_s1041">
              <w:txbxContent>
                <w:p w:rsidR="00262928" w:rsidRPr="00022DB5" w:rsidRDefault="00262928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65BF3" w:rsidRPr="00D15D53" w:rsidRDefault="00265BF3" w:rsidP="00265BF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65BF3" w:rsidRDefault="00265BF3" w:rsidP="00265BF3"/>
    <w:p w:rsidR="00265BF3" w:rsidRPr="00D15D53" w:rsidRDefault="00265BF3" w:rsidP="00265BF3">
      <w:pPr>
        <w:rPr>
          <w:rtl/>
        </w:rPr>
      </w:pPr>
    </w:p>
    <w:p w:rsidR="00B805C7" w:rsidRPr="00265BF3" w:rsidRDefault="00807647" w:rsidP="00265BF3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</w:rPr>
        <w:pict>
          <v:shape id="_x0000_s1043" type="#_x0000_t32" style="position:absolute;left:0;text-align:left;margin-left:12.5pt;margin-top:13.7pt;width:550.8pt;height:0;z-index:251676672" o:connectortype="straight"/>
        </w:pict>
      </w:r>
    </w:p>
    <w:p w:rsidR="007A0E2B" w:rsidRDefault="007A0E2B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A20D44" w:rsidRDefault="00A20D44" w:rsidP="009114A9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>عدد غياب</w:t>
      </w:r>
      <w:r w:rsidR="009114A9">
        <w:rPr>
          <w:rFonts w:hint="cs"/>
          <w:b/>
          <w:bCs/>
          <w:sz w:val="28"/>
          <w:szCs w:val="28"/>
          <w:rtl/>
        </w:rPr>
        <w:t>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114A9">
        <w:rPr>
          <w:rFonts w:hint="cs"/>
          <w:b/>
          <w:bCs/>
          <w:sz w:val="28"/>
          <w:szCs w:val="28"/>
          <w:rtl/>
        </w:rPr>
        <w:t>الطلبة</w:t>
      </w:r>
      <w:r>
        <w:rPr>
          <w:rFonts w:hint="cs"/>
          <w:b/>
          <w:bCs/>
          <w:sz w:val="28"/>
          <w:szCs w:val="28"/>
          <w:rtl/>
        </w:rPr>
        <w:t xml:space="preserve"> السنة 2 ليسانس 2022/2023 </w:t>
      </w:r>
      <w:r w:rsidR="009114A9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>لسداسي 1</w:t>
      </w:r>
    </w:p>
    <w:p w:rsidR="00B45F9E" w:rsidRPr="00A20D44" w:rsidRDefault="00B45F9E" w:rsidP="00D22D41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08"/>
        <w:gridCol w:w="1074"/>
        <w:gridCol w:w="980"/>
        <w:gridCol w:w="1071"/>
        <w:gridCol w:w="1137"/>
        <w:gridCol w:w="1159"/>
        <w:gridCol w:w="1965"/>
        <w:gridCol w:w="1179"/>
        <w:gridCol w:w="1083"/>
      </w:tblGrid>
      <w:tr w:rsidR="00DB6E9E" w:rsidTr="00DB6E9E">
        <w:tc>
          <w:tcPr>
            <w:tcW w:w="1908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DB6E9E" w:rsidRDefault="00DB6E9E" w:rsidP="00DB6E9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074" w:type="dxa"/>
            <w:tcBorders>
              <w:top w:val="single" w:sz="4" w:space="0" w:color="000000" w:themeColor="text1"/>
            </w:tcBorders>
            <w:vAlign w:val="center"/>
          </w:tcPr>
          <w:p w:rsidR="00DB6E9E" w:rsidRPr="0018528B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980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مشكلات </w:t>
            </w:r>
          </w:p>
        </w:tc>
        <w:tc>
          <w:tcPr>
            <w:tcW w:w="1137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قضايا </w:t>
            </w:r>
          </w:p>
        </w:tc>
        <w:tc>
          <w:tcPr>
            <w:tcW w:w="1965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</w:p>
        </w:tc>
        <w:tc>
          <w:tcPr>
            <w:tcW w:w="1083" w:type="dxa"/>
            <w:tcBorders>
              <w:top w:val="single" w:sz="4" w:space="0" w:color="000000" w:themeColor="text1"/>
            </w:tcBorders>
          </w:tcPr>
          <w:p w:rsidR="00DB6E9E" w:rsidRDefault="00DB6E9E" w:rsidP="00DB6E9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546CF" w:rsidRDefault="009546CF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كرميش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جمعة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حفيان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tcBorders>
              <w:top w:val="single" w:sz="4" w:space="0" w:color="000000" w:themeColor="text1"/>
            </w:tcBorders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صحراوي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سيليني امينة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شعلان سارة </w:t>
            </w:r>
          </w:p>
        </w:tc>
        <w:tc>
          <w:tcPr>
            <w:tcW w:w="1074" w:type="dxa"/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بادي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سلمى 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مالك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هندة</w:t>
            </w:r>
            <w:proofErr w:type="spellEnd"/>
          </w:p>
        </w:tc>
        <w:tc>
          <w:tcPr>
            <w:tcW w:w="1074" w:type="dxa"/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راهم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راضية 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مذكوري سلسبيل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حركات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راوية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اكرام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طوطاو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سناء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بعايزية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حناشي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نريمان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فاطمي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معاليم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راضية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بلقاضي هدى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جلطاوي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عفاف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بلهوشات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خولة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uto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منار ايناس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لكحل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سارة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بسيود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اميمة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بلكامل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عبير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9114A9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دفنون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منال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9114A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بخوش دنيا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215D33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صيد ليلى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نويصر مريم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عزيزي اية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سعايدية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نورهان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215D33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عزة فارس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مرايسية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الزهرة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 xml:space="preserve">علقمة اية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000000"/>
                <w:sz w:val="28"/>
                <w:szCs w:val="28"/>
                <w:rtl/>
              </w:rPr>
              <w:t>ترعة</w:t>
            </w:r>
            <w:proofErr w:type="gram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بشرى (إدماج )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عثماني ايمان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262928">
        <w:tc>
          <w:tcPr>
            <w:tcW w:w="1908" w:type="dxa"/>
            <w:shd w:val="clear" w:color="auto" w:fill="A6A6A6" w:themeFill="background1" w:themeFillShade="A6"/>
            <w:vAlign w:val="center"/>
          </w:tcPr>
          <w:p w:rsidR="00CD2E8C" w:rsidRPr="00521D95" w:rsidRDefault="00CD2E8C" w:rsidP="008F4C77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فوج2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CD2E8C" w:rsidRPr="0018528B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مشكلات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قضايا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26292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E8C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مخالفة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نجاح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جبابلية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بخوش حنان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ماضي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سميرة</w:t>
            </w:r>
            <w:proofErr w:type="gram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قواسمية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اميرة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لعايب هديل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قطفاية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عرقوب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سهى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بوساحة اية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بوقفة اكرام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114A9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جبابلية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ايناس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ديدي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مريم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>ناصري اكرام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6D2157">
              <w:rPr>
                <w:rFonts w:hint="cs"/>
                <w:b/>
                <w:bCs/>
                <w:color w:val="FF0000"/>
                <w:rtl/>
              </w:rPr>
              <w:t>محامدية</w:t>
            </w:r>
            <w:proofErr w:type="spellEnd"/>
            <w:r w:rsidRPr="006D2157">
              <w:rPr>
                <w:rFonts w:hint="cs"/>
                <w:b/>
                <w:bCs/>
                <w:color w:val="FF0000"/>
                <w:rtl/>
              </w:rPr>
              <w:t xml:space="preserve"> سارة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بن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جريو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لينا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محمد مهدي </w:t>
            </w:r>
            <w:proofErr w:type="gramStart"/>
            <w:r w:rsidRPr="006D2157">
              <w:rPr>
                <w:rFonts w:hint="cs"/>
                <w:b/>
                <w:bCs/>
                <w:color w:val="000000"/>
                <w:rtl/>
              </w:rPr>
              <w:t>يحي</w:t>
            </w:r>
            <w:proofErr w:type="gram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أماني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رواينية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اشواق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شفرور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بثينة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  <w:rtl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زيراوي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دورصاف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  <w:rtl/>
              </w:rPr>
            </w:pPr>
            <w:proofErr w:type="gramStart"/>
            <w:r w:rsidRPr="006D2157">
              <w:rPr>
                <w:rFonts w:hint="cs"/>
                <w:b/>
                <w:bCs/>
                <w:color w:val="000000"/>
                <w:rtl/>
              </w:rPr>
              <w:t>مناعي</w:t>
            </w:r>
            <w:proofErr w:type="gram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رحمة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بوغرارة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ايمان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احمد ناجي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صولة فاطمة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شريط لبنى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ه</w:t>
            </w: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منصوري ربح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مباركي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دعاء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رزقي خولة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خليفة نسرين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خليفي وسيلة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عزة منى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رحامنية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B255DD" w:rsidRDefault="00CD2E8C" w:rsidP="00F26804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هدفي فدوى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</w:rPr>
              <w:t>أنتصار</w:t>
            </w:r>
            <w:proofErr w:type="spellEnd"/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262928">
        <w:tc>
          <w:tcPr>
            <w:tcW w:w="1908" w:type="dxa"/>
            <w:shd w:val="clear" w:color="auto" w:fill="A6A6A6" w:themeFill="background1" w:themeFillShade="A6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فوج3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CD2E8C" w:rsidRPr="0018528B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مشكلات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قضايا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26292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CD2E8C" w:rsidRDefault="00CD2E8C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ملوكي مروى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رواينية</w:t>
            </w:r>
            <w:proofErr w:type="spellEnd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 xml:space="preserve"> امال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رمضاني نور الايمان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بن عواج ايناس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تلغمتي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دعاء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عياشية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ايمن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قرابسي عبير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روميساء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ل</w:t>
            </w: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نور اليقين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قادري اسماء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بلهادي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اية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طبيب ايناس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لومايزية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ندى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دهماني اكرام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بولعراس يسرى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حمزة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زروالي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خولة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  <w:bookmarkEnd w:id="0"/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غنام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ذكرى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73310" w:rsidRDefault="00D73310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عيساوي سهى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قجوح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بسمة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سية ايناس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خليفي منال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حداد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وسام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روايقية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عايدة 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دبابزة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شيرين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سوايعية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وداد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لبناقرية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اسماء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منصورة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هالة 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عناب الهام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علمي اسمهان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برحايل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نريمان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العتروس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بوحمة شريفة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قجوح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نموشي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نهاد (تحويل)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262928">
        <w:tc>
          <w:tcPr>
            <w:tcW w:w="1908" w:type="dxa"/>
            <w:shd w:val="clear" w:color="auto" w:fill="BFBFBF" w:themeFill="background1" w:themeFillShade="BF"/>
            <w:vAlign w:val="bottom"/>
          </w:tcPr>
          <w:p w:rsidR="00591E86" w:rsidRPr="006D2157" w:rsidRDefault="00591E86" w:rsidP="00F26804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 4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591E86" w:rsidRPr="0018528B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مشكلات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قضايا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26292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91E86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سالم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منار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سحتوت يسرى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جلابي جيهان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بوطويل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يسرى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حمود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دورصاف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رحالية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سفيان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بلغيث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امينة 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>رقايقية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ضحى 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برينيس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نريمان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طراد اميرة 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  <w:rtl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طار ريم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لصلج اية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631423" w:rsidP="009D6A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31423" w:rsidP="009D6A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لكحل ايمان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عبد السلام اية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سليماني شيماء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ونادة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عائشة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حمايدية</w:t>
            </w:r>
            <w:proofErr w:type="spellEnd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 xml:space="preserve"> اية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عبد السلام عبير 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زايري رحاب 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لوندي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احلام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بوساحة بسمة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بن تريعة ريان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ايت اوبلي سهيلة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>مقصى</w:t>
            </w: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</w:tcPr>
          <w:p w:rsidR="00591E86" w:rsidRPr="00521D95" w:rsidRDefault="00591E86" w:rsidP="008F4C77">
            <w:pPr>
              <w:jc w:val="right"/>
              <w:rPr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مقادشية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طوافشية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شهيناز</w:t>
            </w:r>
            <w:proofErr w:type="spellEnd"/>
          </w:p>
        </w:tc>
        <w:tc>
          <w:tcPr>
            <w:tcW w:w="1074" w:type="dxa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حفصي جيهان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قواسمية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 اكرام</w:t>
            </w:r>
          </w:p>
        </w:tc>
        <w:tc>
          <w:tcPr>
            <w:tcW w:w="1074" w:type="dxa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علوش قطر الندى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حواسنية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حكيم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بوملة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>مبرر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لحواسنية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روميساء</w:t>
            </w:r>
            <w:proofErr w:type="spellEnd"/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لمناجلية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الهام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center"/>
          </w:tcPr>
          <w:p w:rsidR="00591E86" w:rsidRPr="00521D95" w:rsidRDefault="00591E86" w:rsidP="008F4C77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لجمل بهجة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262928">
        <w:tc>
          <w:tcPr>
            <w:tcW w:w="1908" w:type="dxa"/>
            <w:shd w:val="clear" w:color="auto" w:fill="A6A6A6" w:themeFill="background1" w:themeFillShade="A6"/>
            <w:vAlign w:val="bottom"/>
          </w:tcPr>
          <w:p w:rsidR="00591E86" w:rsidRPr="006D2157" w:rsidRDefault="00591E86" w:rsidP="008F4C7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 5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591E86" w:rsidRPr="0018528B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مشكلات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قضايا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26292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591E86" w:rsidRDefault="00591E86" w:rsidP="0026292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حمادة فلة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9804C6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بروك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9804C6" w:rsidTr="009804C6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BFBFBF" w:themeFill="background1" w:themeFillShade="BF"/>
          </w:tcPr>
          <w:p w:rsidR="009804C6" w:rsidRDefault="009804C6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عزاق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ريان</w:t>
            </w:r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عفايفية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ايمان</w:t>
            </w:r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الهام</w:t>
            </w:r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2F3AF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صحراوي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خلود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موساوي ندى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عبير 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نويوة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دلال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حداد قطر الندى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رماس هديل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قري ريم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E43E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قفاصة حسني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E43E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دهارة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اكرام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جلابي اية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B4686D" w:rsidRDefault="00FE43E8" w:rsidP="008F4C77">
            <w:pPr>
              <w:rPr>
                <w:sz w:val="28"/>
                <w:szCs w:val="28"/>
              </w:rPr>
            </w:pPr>
            <w:proofErr w:type="spellStart"/>
            <w:r w:rsidRPr="00B4686D">
              <w:rPr>
                <w:rFonts w:hint="cs"/>
                <w:sz w:val="28"/>
                <w:szCs w:val="28"/>
                <w:rtl/>
              </w:rPr>
              <w:t>مرجاجو</w:t>
            </w:r>
            <w:proofErr w:type="spellEnd"/>
            <w:r w:rsidRPr="00B4686D">
              <w:rPr>
                <w:rFonts w:hint="cs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 xml:space="preserve">بن عزيزة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منار</w:t>
            </w:r>
            <w:proofErr w:type="gramEnd"/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B4686D" w:rsidRDefault="00FE43E8" w:rsidP="008F4C77">
            <w:pPr>
              <w:rPr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نابتي رانيا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قطفاية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رانيا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معروف ايمان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بولعراس رحمة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عوادي شيماء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زقاري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اسماء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9804C6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نصري اصالة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حمادة هاجر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2629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نمر نورة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بلحسن نادية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طبيب بثينة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62928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ميسي رحمة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9804C6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قاضي بلال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اكرام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مقصى</w:t>
            </w: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كنوني فردوس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اونيس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ايمان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عمراوي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زين الدين 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9D6A5D">
              <w:rPr>
                <w:rFonts w:hint="cs"/>
                <w:b/>
                <w:bCs/>
                <w:sz w:val="28"/>
                <w:szCs w:val="28"/>
                <w:rtl/>
              </w:rPr>
              <w:t xml:space="preserve"> مبرر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جعافرية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إيمان (تحويل)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D6A5D" w:rsidP="00D22D41">
      <w:pPr>
        <w:rPr>
          <w:b/>
          <w:bCs/>
          <w:rtl/>
        </w:rPr>
      </w:pPr>
    </w:p>
    <w:p w:rsidR="009D6A5D" w:rsidRDefault="009114A9" w:rsidP="009114A9">
      <w:pPr>
        <w:tabs>
          <w:tab w:val="left" w:pos="6750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الإدارة </w:t>
      </w: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  <w:rtl/>
        </w:rPr>
      </w:pPr>
    </w:p>
    <w:p w:rsidR="007A0E2B" w:rsidRDefault="007A0E2B" w:rsidP="00D22D41">
      <w:pPr>
        <w:rPr>
          <w:b/>
          <w:bCs/>
          <w:rtl/>
        </w:rPr>
      </w:pPr>
    </w:p>
    <w:p w:rsidR="00473ABA" w:rsidRDefault="00473ABA" w:rsidP="00D22D41">
      <w:pPr>
        <w:rPr>
          <w:b/>
          <w:bCs/>
          <w:rtl/>
        </w:rPr>
      </w:pPr>
    </w:p>
    <w:p w:rsidR="00473ABA" w:rsidRDefault="00473ABA" w:rsidP="00D22D41">
      <w:pPr>
        <w:rPr>
          <w:b/>
          <w:bCs/>
          <w:rtl/>
        </w:rPr>
      </w:pPr>
    </w:p>
    <w:p w:rsidR="007A0E2B" w:rsidRDefault="007A0E2B" w:rsidP="00D22D41">
      <w:pPr>
        <w:rPr>
          <w:b/>
          <w:bCs/>
        </w:rPr>
      </w:pPr>
    </w:p>
    <w:sectPr w:rsidR="007A0E2B" w:rsidSect="00FD21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D83"/>
    <w:rsid w:val="000104E3"/>
    <w:rsid w:val="000118F7"/>
    <w:rsid w:val="00065D87"/>
    <w:rsid w:val="00067200"/>
    <w:rsid w:val="0008544B"/>
    <w:rsid w:val="0008746C"/>
    <w:rsid w:val="00090E8E"/>
    <w:rsid w:val="00092E95"/>
    <w:rsid w:val="000B194C"/>
    <w:rsid w:val="000D088C"/>
    <w:rsid w:val="000D38BC"/>
    <w:rsid w:val="000E56E3"/>
    <w:rsid w:val="00102355"/>
    <w:rsid w:val="001124B4"/>
    <w:rsid w:val="0013389D"/>
    <w:rsid w:val="00156C3F"/>
    <w:rsid w:val="00172C0D"/>
    <w:rsid w:val="00190528"/>
    <w:rsid w:val="00193E0C"/>
    <w:rsid w:val="001B14A2"/>
    <w:rsid w:val="001D41CF"/>
    <w:rsid w:val="001D609D"/>
    <w:rsid w:val="001F5150"/>
    <w:rsid w:val="00215D33"/>
    <w:rsid w:val="00222B07"/>
    <w:rsid w:val="00222BC8"/>
    <w:rsid w:val="00226682"/>
    <w:rsid w:val="002272F6"/>
    <w:rsid w:val="00231659"/>
    <w:rsid w:val="00232386"/>
    <w:rsid w:val="00237B13"/>
    <w:rsid w:val="00250F93"/>
    <w:rsid w:val="0025453E"/>
    <w:rsid w:val="00262928"/>
    <w:rsid w:val="0026397A"/>
    <w:rsid w:val="00265BF3"/>
    <w:rsid w:val="00270FA9"/>
    <w:rsid w:val="002837AC"/>
    <w:rsid w:val="002874D5"/>
    <w:rsid w:val="002A0A64"/>
    <w:rsid w:val="002B7588"/>
    <w:rsid w:val="002B79E2"/>
    <w:rsid w:val="002C2796"/>
    <w:rsid w:val="002F3AF8"/>
    <w:rsid w:val="002F7BBA"/>
    <w:rsid w:val="00300F77"/>
    <w:rsid w:val="00313340"/>
    <w:rsid w:val="00344A56"/>
    <w:rsid w:val="00346899"/>
    <w:rsid w:val="00357307"/>
    <w:rsid w:val="00364B8B"/>
    <w:rsid w:val="00376FC9"/>
    <w:rsid w:val="00386F95"/>
    <w:rsid w:val="00390C69"/>
    <w:rsid w:val="003A22EE"/>
    <w:rsid w:val="003B0B6E"/>
    <w:rsid w:val="003C15EB"/>
    <w:rsid w:val="003D7AE7"/>
    <w:rsid w:val="003F4096"/>
    <w:rsid w:val="00412332"/>
    <w:rsid w:val="0042192E"/>
    <w:rsid w:val="00421F13"/>
    <w:rsid w:val="00423405"/>
    <w:rsid w:val="00425151"/>
    <w:rsid w:val="004328BD"/>
    <w:rsid w:val="00432B63"/>
    <w:rsid w:val="00444FA8"/>
    <w:rsid w:val="00473ABA"/>
    <w:rsid w:val="00484463"/>
    <w:rsid w:val="004B45C0"/>
    <w:rsid w:val="004C0CDA"/>
    <w:rsid w:val="004C1303"/>
    <w:rsid w:val="004D03C9"/>
    <w:rsid w:val="004F7134"/>
    <w:rsid w:val="004F78F1"/>
    <w:rsid w:val="00501DD2"/>
    <w:rsid w:val="00502B5A"/>
    <w:rsid w:val="005058CA"/>
    <w:rsid w:val="00531772"/>
    <w:rsid w:val="005448F1"/>
    <w:rsid w:val="00571772"/>
    <w:rsid w:val="0057512B"/>
    <w:rsid w:val="00575DCF"/>
    <w:rsid w:val="005904BE"/>
    <w:rsid w:val="00591E86"/>
    <w:rsid w:val="00592989"/>
    <w:rsid w:val="005A2754"/>
    <w:rsid w:val="005B13F1"/>
    <w:rsid w:val="005B3651"/>
    <w:rsid w:val="005B7D55"/>
    <w:rsid w:val="005C35D3"/>
    <w:rsid w:val="005C44F1"/>
    <w:rsid w:val="005D22F9"/>
    <w:rsid w:val="005D41BB"/>
    <w:rsid w:val="005D79E2"/>
    <w:rsid w:val="005E56F2"/>
    <w:rsid w:val="006006FE"/>
    <w:rsid w:val="00612496"/>
    <w:rsid w:val="006255D5"/>
    <w:rsid w:val="00631423"/>
    <w:rsid w:val="00635672"/>
    <w:rsid w:val="00651FAA"/>
    <w:rsid w:val="00653013"/>
    <w:rsid w:val="00654CEA"/>
    <w:rsid w:val="00661941"/>
    <w:rsid w:val="00662FE7"/>
    <w:rsid w:val="00663F63"/>
    <w:rsid w:val="00693FC1"/>
    <w:rsid w:val="006B7539"/>
    <w:rsid w:val="006C0A96"/>
    <w:rsid w:val="006E51F7"/>
    <w:rsid w:val="006F1366"/>
    <w:rsid w:val="00711EF1"/>
    <w:rsid w:val="00722886"/>
    <w:rsid w:val="00724F76"/>
    <w:rsid w:val="007317CA"/>
    <w:rsid w:val="00786305"/>
    <w:rsid w:val="007A0E2B"/>
    <w:rsid w:val="007C7DBB"/>
    <w:rsid w:val="007D00B0"/>
    <w:rsid w:val="007D0F01"/>
    <w:rsid w:val="007E1EAD"/>
    <w:rsid w:val="007F02EB"/>
    <w:rsid w:val="00801D0B"/>
    <w:rsid w:val="00812CA5"/>
    <w:rsid w:val="00813B0D"/>
    <w:rsid w:val="008406D1"/>
    <w:rsid w:val="00855B5A"/>
    <w:rsid w:val="00864316"/>
    <w:rsid w:val="00867642"/>
    <w:rsid w:val="008834CD"/>
    <w:rsid w:val="00892863"/>
    <w:rsid w:val="008A18D0"/>
    <w:rsid w:val="008C1C98"/>
    <w:rsid w:val="008C62F2"/>
    <w:rsid w:val="008C7D9B"/>
    <w:rsid w:val="008D7847"/>
    <w:rsid w:val="008E04C5"/>
    <w:rsid w:val="008F08A1"/>
    <w:rsid w:val="008F2DF2"/>
    <w:rsid w:val="008F4C77"/>
    <w:rsid w:val="008F630E"/>
    <w:rsid w:val="009049B8"/>
    <w:rsid w:val="009114A9"/>
    <w:rsid w:val="00913E13"/>
    <w:rsid w:val="0091425C"/>
    <w:rsid w:val="0091683C"/>
    <w:rsid w:val="009172B9"/>
    <w:rsid w:val="00917EC6"/>
    <w:rsid w:val="00932838"/>
    <w:rsid w:val="0093626A"/>
    <w:rsid w:val="00944AE0"/>
    <w:rsid w:val="00947D72"/>
    <w:rsid w:val="009546CF"/>
    <w:rsid w:val="00970BEB"/>
    <w:rsid w:val="009804C6"/>
    <w:rsid w:val="00994A13"/>
    <w:rsid w:val="009C155E"/>
    <w:rsid w:val="009C5F11"/>
    <w:rsid w:val="009C6760"/>
    <w:rsid w:val="009D6A5D"/>
    <w:rsid w:val="009F5301"/>
    <w:rsid w:val="00A00F33"/>
    <w:rsid w:val="00A10456"/>
    <w:rsid w:val="00A16ADC"/>
    <w:rsid w:val="00A20D44"/>
    <w:rsid w:val="00A57E4C"/>
    <w:rsid w:val="00A66663"/>
    <w:rsid w:val="00A75EFF"/>
    <w:rsid w:val="00A82DB5"/>
    <w:rsid w:val="00A877CD"/>
    <w:rsid w:val="00A9282C"/>
    <w:rsid w:val="00AA0735"/>
    <w:rsid w:val="00AB0376"/>
    <w:rsid w:val="00AC6E73"/>
    <w:rsid w:val="00AD3352"/>
    <w:rsid w:val="00AE7D3E"/>
    <w:rsid w:val="00AF6012"/>
    <w:rsid w:val="00AF6936"/>
    <w:rsid w:val="00B1100A"/>
    <w:rsid w:val="00B159AB"/>
    <w:rsid w:val="00B25A2A"/>
    <w:rsid w:val="00B25D83"/>
    <w:rsid w:val="00B355E5"/>
    <w:rsid w:val="00B45E97"/>
    <w:rsid w:val="00B45F9E"/>
    <w:rsid w:val="00B5223A"/>
    <w:rsid w:val="00B5601E"/>
    <w:rsid w:val="00B715E6"/>
    <w:rsid w:val="00B7284C"/>
    <w:rsid w:val="00B805C7"/>
    <w:rsid w:val="00B84BF6"/>
    <w:rsid w:val="00B902C7"/>
    <w:rsid w:val="00BB0AC1"/>
    <w:rsid w:val="00BD6CC3"/>
    <w:rsid w:val="00BD7316"/>
    <w:rsid w:val="00C06994"/>
    <w:rsid w:val="00C1187B"/>
    <w:rsid w:val="00C16D4C"/>
    <w:rsid w:val="00C37496"/>
    <w:rsid w:val="00C41DA7"/>
    <w:rsid w:val="00C43CBF"/>
    <w:rsid w:val="00C548C5"/>
    <w:rsid w:val="00C6190A"/>
    <w:rsid w:val="00C65D26"/>
    <w:rsid w:val="00C81DC2"/>
    <w:rsid w:val="00C83C3B"/>
    <w:rsid w:val="00C9309F"/>
    <w:rsid w:val="00C96E69"/>
    <w:rsid w:val="00CB7267"/>
    <w:rsid w:val="00CD2E8C"/>
    <w:rsid w:val="00CE5BBE"/>
    <w:rsid w:val="00CF213A"/>
    <w:rsid w:val="00CF28F2"/>
    <w:rsid w:val="00D011B2"/>
    <w:rsid w:val="00D107B7"/>
    <w:rsid w:val="00D2104B"/>
    <w:rsid w:val="00D22D41"/>
    <w:rsid w:val="00D24879"/>
    <w:rsid w:val="00D24955"/>
    <w:rsid w:val="00D362BE"/>
    <w:rsid w:val="00D43776"/>
    <w:rsid w:val="00D462BE"/>
    <w:rsid w:val="00D50873"/>
    <w:rsid w:val="00D612D6"/>
    <w:rsid w:val="00D66A5F"/>
    <w:rsid w:val="00D73310"/>
    <w:rsid w:val="00D74829"/>
    <w:rsid w:val="00D829C9"/>
    <w:rsid w:val="00DA5DA9"/>
    <w:rsid w:val="00DB6E9E"/>
    <w:rsid w:val="00DC5723"/>
    <w:rsid w:val="00DE2AA1"/>
    <w:rsid w:val="00DF3665"/>
    <w:rsid w:val="00E27965"/>
    <w:rsid w:val="00E35C96"/>
    <w:rsid w:val="00E731CE"/>
    <w:rsid w:val="00E86E55"/>
    <w:rsid w:val="00EB7DEB"/>
    <w:rsid w:val="00EC1FAF"/>
    <w:rsid w:val="00EC2BFB"/>
    <w:rsid w:val="00EE26E6"/>
    <w:rsid w:val="00F055A1"/>
    <w:rsid w:val="00F26804"/>
    <w:rsid w:val="00F6672C"/>
    <w:rsid w:val="00F71E04"/>
    <w:rsid w:val="00F8050C"/>
    <w:rsid w:val="00F870AD"/>
    <w:rsid w:val="00F93095"/>
    <w:rsid w:val="00FD2187"/>
    <w:rsid w:val="00FD6039"/>
    <w:rsid w:val="00F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8" type="connector" idref="#_x0000_s1053"/>
        <o:r id="V:Rule9" type="connector" idref="#_x0000_s1043"/>
        <o:r id="V:Rule10" type="connector" idref="#_x0000_s1056"/>
        <o:r id="V:Rule11" type="connector" idref="#_x0000_s1059"/>
        <o:r id="V:Rule12" type="connector" idref="#_x0000_s1040"/>
        <o:r id="V:Rule13" type="connector" idref="#_x0000_s1028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7D1E-4CBD-49F9-96F3-FCAC9CF3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11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POSTE23</cp:lastModifiedBy>
  <cp:revision>278</cp:revision>
  <cp:lastPrinted>2009-10-23T01:18:00Z</cp:lastPrinted>
  <dcterms:created xsi:type="dcterms:W3CDTF">2022-09-17T21:05:00Z</dcterms:created>
  <dcterms:modified xsi:type="dcterms:W3CDTF">2023-01-04T14:32:00Z</dcterms:modified>
</cp:coreProperties>
</file>