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72" w:rsidRPr="004B0CF8" w:rsidRDefault="00B33472" w:rsidP="00B33472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4B0CF8">
        <w:rPr>
          <w:rFonts w:ascii="Times New Roman" w:hAnsi="Times New Roman" w:cs="Times New Roman"/>
          <w:b/>
          <w:bCs/>
          <w:i/>
          <w:iCs/>
          <w:sz w:val="44"/>
          <w:szCs w:val="44"/>
        </w:rPr>
        <w:t>Fiche d’inscription</w:t>
      </w:r>
    </w:p>
    <w:p w:rsidR="00224B02" w:rsidRPr="00224B02" w:rsidRDefault="00B33472" w:rsidP="00224B02">
      <w:pPr>
        <w:spacing w:after="0" w:line="240" w:lineRule="auto"/>
        <w:jc w:val="center"/>
        <w:textAlignment w:val="baseline"/>
        <w:rPr>
          <w:rFonts w:eastAsia="MS Mincho" w:cstheme="minorHAnsi"/>
          <w:b/>
          <w:bCs/>
          <w:i/>
          <w:iCs/>
          <w:color w:val="000000"/>
          <w:kern w:val="24"/>
          <w:sz w:val="24"/>
          <w:szCs w:val="24"/>
          <w:lang w:eastAsia="fr-FR"/>
        </w:rPr>
      </w:pPr>
      <w:r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A renseigner et à renvoyer </w:t>
      </w:r>
      <w:r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accompagnée du résumé de la communication </w:t>
      </w:r>
      <w:r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par </w:t>
      </w:r>
      <w:proofErr w:type="spellStart"/>
      <w:r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>E.mail</w:t>
      </w:r>
      <w:proofErr w:type="spellEnd"/>
      <w:r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 au Dr </w:t>
      </w:r>
      <w:r w:rsidR="00224B02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BOUAOUICH Abderrahmane &amp; Dr. </w:t>
      </w:r>
      <w:r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 </w:t>
      </w:r>
      <w:r w:rsidR="00224B02" w:rsidRPr="00224B02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Dr. MAARFIA </w:t>
      </w:r>
      <w:hyperlink r:id="rId7" w:history="1">
        <w:r w:rsidR="00224B02" w:rsidRPr="00224B02">
          <w:rPr>
            <w:color w:val="000000"/>
            <w:lang w:eastAsia="fr-FR"/>
          </w:rPr>
          <w:t>Sara</w:t>
        </w:r>
        <w:r w:rsidR="00224B02" w:rsidRPr="00224B02">
          <w:rPr>
            <w:rStyle w:val="Lienhypertexte"/>
            <w:rFonts w:eastAsia="MS Mincho" w:cstheme="minorHAnsi"/>
            <w:b/>
            <w:bCs/>
            <w:i/>
            <w:iCs/>
            <w:kern w:val="24"/>
            <w:sz w:val="24"/>
            <w:szCs w:val="24"/>
            <w:lang w:eastAsia="fr-FR"/>
          </w:rPr>
          <w:t xml:space="preserve"> </w:t>
        </w:r>
      </w:hyperlink>
      <w:r w:rsidR="00224B02" w:rsidRPr="00224B02">
        <w:rPr>
          <w:rFonts w:eastAsia="MS Mincho" w:cstheme="minorHAnsi"/>
          <w:b/>
          <w:bCs/>
          <w:i/>
          <w:iCs/>
          <w:color w:val="000000"/>
          <w:kern w:val="24"/>
          <w:sz w:val="24"/>
          <w:szCs w:val="24"/>
          <w:lang w:eastAsia="fr-FR"/>
        </w:rPr>
        <w:t xml:space="preserve">   </w:t>
      </w:r>
    </w:p>
    <w:p w:rsidR="00B33472" w:rsidRPr="00AE1D7E" w:rsidRDefault="008E24D2" w:rsidP="00224B02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  <w:r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>Chargée</w:t>
      </w:r>
      <w:r w:rsidR="00B33472" w:rsidRPr="00AE1D7E"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  <w:t xml:space="preserve"> du secrétariat du séminaire </w:t>
      </w:r>
    </w:p>
    <w:p w:rsidR="00B33472" w:rsidRPr="00AE1D7E" w:rsidRDefault="00B33472" w:rsidP="00224B02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AE1D7E">
        <w:rPr>
          <w:rFonts w:eastAsia="Times New Roman" w:cstheme="minorHAnsi"/>
          <w:i/>
          <w:iCs/>
          <w:sz w:val="24"/>
          <w:szCs w:val="24"/>
          <w:lang w:eastAsia="fr-FR"/>
        </w:rPr>
        <w:t xml:space="preserve">E-mail : </w:t>
      </w:r>
      <w:r w:rsidR="00224B02" w:rsidRPr="00224B02">
        <w:rPr>
          <w:rStyle w:val="Lienhypertexte"/>
          <w:rFonts w:cstheme="minorHAnsi"/>
          <w:i/>
          <w:iCs/>
          <w:sz w:val="24"/>
          <w:szCs w:val="24"/>
          <w:lang w:eastAsia="fr-FR"/>
        </w:rPr>
        <w:t>abdebouaouiche@gmail.com</w:t>
      </w:r>
      <w:r>
        <w:rPr>
          <w:rFonts w:eastAsia="Times New Roman" w:cstheme="minorHAnsi"/>
          <w:i/>
          <w:iCs/>
          <w:sz w:val="24"/>
          <w:szCs w:val="24"/>
          <w:lang w:eastAsia="fr-FR"/>
        </w:rPr>
        <w:t xml:space="preserve">, </w:t>
      </w:r>
      <w:r w:rsidRPr="00AE1D7E">
        <w:rPr>
          <w:rFonts w:eastAsia="Times New Roman" w:cstheme="minorHAnsi"/>
          <w:i/>
          <w:iCs/>
          <w:sz w:val="24"/>
          <w:szCs w:val="24"/>
          <w:lang w:eastAsia="fr-FR"/>
        </w:rPr>
        <w:t>Tél : 06 6</w:t>
      </w:r>
      <w:r w:rsidR="00224B02">
        <w:rPr>
          <w:rFonts w:eastAsia="Times New Roman" w:cstheme="minorHAnsi"/>
          <w:i/>
          <w:iCs/>
          <w:sz w:val="24"/>
          <w:szCs w:val="24"/>
          <w:lang w:eastAsia="fr-FR"/>
        </w:rPr>
        <w:t>6</w:t>
      </w:r>
      <w:r w:rsidRPr="00AE1D7E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r w:rsidR="00224B02">
        <w:rPr>
          <w:rFonts w:eastAsia="Times New Roman" w:cstheme="minorHAnsi"/>
          <w:i/>
          <w:iCs/>
          <w:sz w:val="24"/>
          <w:szCs w:val="24"/>
          <w:lang w:eastAsia="fr-FR"/>
        </w:rPr>
        <w:t>17</w:t>
      </w:r>
      <w:r w:rsidRPr="00AE1D7E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r w:rsidR="00224B02">
        <w:rPr>
          <w:rFonts w:eastAsia="Times New Roman" w:cstheme="minorHAnsi"/>
          <w:i/>
          <w:iCs/>
          <w:sz w:val="24"/>
          <w:szCs w:val="24"/>
          <w:lang w:eastAsia="fr-FR"/>
        </w:rPr>
        <w:t>60</w:t>
      </w:r>
      <w:r w:rsidRPr="00AE1D7E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r w:rsidR="00224B02">
        <w:rPr>
          <w:rFonts w:eastAsia="Times New Roman" w:cstheme="minorHAnsi"/>
          <w:i/>
          <w:iCs/>
          <w:sz w:val="24"/>
          <w:szCs w:val="24"/>
          <w:lang w:eastAsia="fr-FR"/>
        </w:rPr>
        <w:t>58</w:t>
      </w:r>
      <w:r w:rsidR="008E24D2">
        <w:rPr>
          <w:rFonts w:eastAsia="Times New Roman" w:cstheme="minorHAnsi"/>
          <w:i/>
          <w:iCs/>
          <w:sz w:val="24"/>
          <w:szCs w:val="24"/>
          <w:lang w:eastAsia="fr-FR"/>
        </w:rPr>
        <w:t> ;</w:t>
      </w:r>
      <w:r w:rsidR="008E24D2" w:rsidRPr="008E24D2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</w:t>
      </w:r>
      <w:r w:rsidR="008E24D2" w:rsidRPr="008E24D2">
        <w:rPr>
          <w:rFonts w:eastAsia="Times New Roman" w:cstheme="minorHAnsi"/>
          <w:i/>
          <w:iCs/>
          <w:sz w:val="24"/>
          <w:szCs w:val="24"/>
          <w:lang w:eastAsia="fr-FR"/>
        </w:rPr>
        <w:t>0783370477</w:t>
      </w:r>
    </w:p>
    <w:p w:rsidR="00974D1C" w:rsidRDefault="00974D1C" w:rsidP="004B0CF8">
      <w:pPr>
        <w:jc w:val="center"/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-63"/>
        <w:tblW w:w="929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018"/>
        <w:gridCol w:w="3018"/>
      </w:tblGrid>
      <w:tr w:rsidR="00B33472" w:rsidRPr="00B33472" w:rsidTr="00B33472">
        <w:trPr>
          <w:trHeight w:val="463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Nom/prénoms :</w:t>
            </w:r>
          </w:p>
        </w:tc>
        <w:tc>
          <w:tcPr>
            <w:tcW w:w="6036" w:type="dxa"/>
            <w:gridSpan w:val="2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B33472" w:rsidTr="00B33472">
        <w:trPr>
          <w:trHeight w:val="474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Fonction/grade :</w:t>
            </w:r>
          </w:p>
        </w:tc>
        <w:tc>
          <w:tcPr>
            <w:tcW w:w="6036" w:type="dxa"/>
            <w:gridSpan w:val="2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B33472" w:rsidTr="00B33472">
        <w:trPr>
          <w:trHeight w:val="463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Établissement :</w:t>
            </w:r>
          </w:p>
        </w:tc>
        <w:tc>
          <w:tcPr>
            <w:tcW w:w="6036" w:type="dxa"/>
            <w:gridSpan w:val="2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B33472" w:rsidTr="00B33472">
        <w:trPr>
          <w:trHeight w:val="474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E-mail :</w:t>
            </w:r>
          </w:p>
        </w:tc>
        <w:tc>
          <w:tcPr>
            <w:tcW w:w="6036" w:type="dxa"/>
            <w:gridSpan w:val="2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B33472" w:rsidTr="00B33472">
        <w:trPr>
          <w:trHeight w:val="463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Téléphone :</w:t>
            </w:r>
          </w:p>
        </w:tc>
        <w:tc>
          <w:tcPr>
            <w:tcW w:w="6036" w:type="dxa"/>
            <w:gridSpan w:val="2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B33472" w:rsidTr="00B33472">
        <w:trPr>
          <w:trHeight w:val="463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Titre :</w:t>
            </w:r>
          </w:p>
        </w:tc>
        <w:tc>
          <w:tcPr>
            <w:tcW w:w="6036" w:type="dxa"/>
            <w:gridSpan w:val="2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B33472" w:rsidTr="00B33472">
        <w:trPr>
          <w:trHeight w:val="734"/>
        </w:trPr>
        <w:tc>
          <w:tcPr>
            <w:tcW w:w="3255" w:type="dxa"/>
          </w:tcPr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Type de participation : souhaite</w:t>
            </w:r>
          </w:p>
        </w:tc>
        <w:tc>
          <w:tcPr>
            <w:tcW w:w="3018" w:type="dxa"/>
          </w:tcPr>
          <w:p w:rsidR="00B33472" w:rsidRPr="00B33472" w:rsidRDefault="00B33472" w:rsidP="00CE64D8">
            <w:pPr>
              <w:textAlignment w:val="baseline"/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eastAsia="MS Mincho" w:cstheme="minorHAnsi"/>
                  <w:color w:val="000000"/>
                  <w:kern w:val="24"/>
                  <w:sz w:val="24"/>
                  <w:szCs w:val="24"/>
                  <w:lang w:eastAsia="fr-FR"/>
                </w:rPr>
                <w:id w:val="-3881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B33472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Communication Orale</w:t>
            </w:r>
          </w:p>
        </w:tc>
        <w:tc>
          <w:tcPr>
            <w:tcW w:w="3018" w:type="dxa"/>
          </w:tcPr>
          <w:p w:rsidR="00B33472" w:rsidRPr="00B33472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B33472">
              <w:rPr>
                <w:rFonts w:ascii="MS Gothic" w:eastAsia="MS Gothic" w:hAnsi="MS Gothic" w:cs="MS Gothic" w:hint="eastAsia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☐</w:t>
            </w:r>
            <w:r w:rsidRPr="00B33472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Communication Affichée</w:t>
            </w:r>
          </w:p>
        </w:tc>
      </w:tr>
      <w:tr w:rsidR="00B33472" w:rsidRPr="00B33472" w:rsidTr="001855AD">
        <w:trPr>
          <w:trHeight w:val="1197"/>
        </w:trPr>
        <w:tc>
          <w:tcPr>
            <w:tcW w:w="3255" w:type="dxa"/>
          </w:tcPr>
          <w:p w:rsidR="00B33472" w:rsidRPr="001855AD" w:rsidRDefault="001855AD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Thématique</w:t>
            </w:r>
            <w:r w:rsidR="00B33472"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 :</w:t>
            </w:r>
          </w:p>
          <w:p w:rsidR="00B33472" w:rsidRPr="001855AD" w:rsidRDefault="00B33472" w:rsidP="00B33472">
            <w:pPr>
              <w:jc w:val="center"/>
              <w:textAlignment w:val="baseline"/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</w:pPr>
            <w:r w:rsidRPr="001855AD">
              <w:rPr>
                <w:rFonts w:eastAsia="MS Mincho" w:cstheme="minorHAnsi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fr-FR"/>
              </w:rPr>
              <w:t>(cocher la thématique de votre intérêt)</w:t>
            </w:r>
          </w:p>
        </w:tc>
        <w:tc>
          <w:tcPr>
            <w:tcW w:w="6036" w:type="dxa"/>
            <w:gridSpan w:val="2"/>
          </w:tcPr>
          <w:p w:rsidR="00B33472" w:rsidRPr="001855AD" w:rsidRDefault="00B33472" w:rsidP="00B33472">
            <w:pPr>
              <w:textAlignment w:val="baseline"/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eastAsia="MS Mincho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-182905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5AD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CE64D8">
              <w:rPr>
                <w:rFonts w:eastAsia="MS Mincho" w:cstheme="minorHAnsi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="00CE64D8" w:rsidRPr="00CE64D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CE64D8"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L’agriculture durable</w:t>
            </w:r>
          </w:p>
          <w:p w:rsidR="00B33472" w:rsidRPr="001855AD" w:rsidRDefault="00B33472" w:rsidP="00B33472">
            <w:pPr>
              <w:textAlignment w:val="baseline"/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eastAsia="MS Mincho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9767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5AD">
                  <w:rPr>
                    <w:rFonts w:eastAsia="MS Mincho" w:cstheme="minorHAnsi" w:hint="eastAsia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="00CE64D8"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="00CE64D8"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Production animale et végétale en zone semi-aride</w:t>
            </w:r>
          </w:p>
          <w:p w:rsidR="00B33472" w:rsidRPr="00CE64D8" w:rsidRDefault="00B33472" w:rsidP="00CE64D8">
            <w:pPr>
              <w:jc w:val="both"/>
              <w:rPr>
                <w:rFonts w:eastAsia="MS Mincho" w:cstheme="minorHAnsi"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eastAsia="MS Mincho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2303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5AD">
                  <w:rPr>
                    <w:rFonts w:eastAsia="MS Mincho" w:cstheme="minorHAnsi" w:hint="eastAsia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="00CE64D8"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="00CE64D8" w:rsidRPr="001855AD">
              <w:rPr>
                <w:rFonts w:eastAsia="MS Mincho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Valorisation des ressources végétale et animale</w:t>
            </w:r>
          </w:p>
        </w:tc>
      </w:tr>
    </w:tbl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CE64D8">
      <w:pPr>
        <w:spacing w:after="0" w:line="240" w:lineRule="auto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5F4510" w:rsidRDefault="005F4510" w:rsidP="00C146D9">
      <w:pPr>
        <w:rPr>
          <w:rFonts w:ascii="Times New Roman" w:hAnsi="Times New Roman" w:cs="Times New Roman"/>
          <w:sz w:val="28"/>
          <w:szCs w:val="28"/>
        </w:rPr>
      </w:pPr>
    </w:p>
    <w:p w:rsidR="00974D1C" w:rsidRDefault="001855AD" w:rsidP="00974D1C">
      <w:r>
        <w:rPr>
          <w:rFonts w:eastAsia="MS Mincho" w:cstheme="minorHAnsi"/>
          <w:i/>
          <w:iCs/>
          <w:noProof/>
          <w:color w:val="000000"/>
          <w:kern w:val="24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617855</wp:posOffset>
            </wp:positionV>
            <wp:extent cx="466725" cy="45720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4D1C" w:rsidSect="00B23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09" w:rsidRDefault="00472709" w:rsidP="00974D1C">
      <w:pPr>
        <w:spacing w:after="0" w:line="240" w:lineRule="auto"/>
      </w:pPr>
      <w:r>
        <w:separator/>
      </w:r>
    </w:p>
  </w:endnote>
  <w:endnote w:type="continuationSeparator" w:id="0">
    <w:p w:rsidR="00472709" w:rsidRDefault="00472709" w:rsidP="0097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B6" w:rsidRDefault="00AE2A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AD" w:rsidRDefault="001855A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2531996" wp14:editId="49093A0D">
          <wp:simplePos x="0" y="0"/>
          <wp:positionH relativeFrom="column">
            <wp:posOffset>-652145</wp:posOffset>
          </wp:positionH>
          <wp:positionV relativeFrom="paragraph">
            <wp:posOffset>-89535</wp:posOffset>
          </wp:positionV>
          <wp:extent cx="7057390" cy="39052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9422E" wp14:editId="3B9C9D80">
              <wp:simplePos x="0" y="0"/>
              <wp:positionH relativeFrom="column">
                <wp:posOffset>123825</wp:posOffset>
              </wp:positionH>
              <wp:positionV relativeFrom="paragraph">
                <wp:posOffset>10106660</wp:posOffset>
              </wp:positionV>
              <wp:extent cx="7050405" cy="378460"/>
              <wp:effectExtent l="0" t="635" r="0" b="190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040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5AD" w:rsidRPr="008A72D3" w:rsidRDefault="001855AD" w:rsidP="00B35886">
                          <w:pPr>
                            <w:pStyle w:val="Default"/>
                            <w:rPr>
                              <w:rFonts w:ascii="Arial Black" w:hAnsi="Arial Black" w:cs="Times New Roman"/>
                              <w:b/>
                              <w:bCs/>
                              <w:color w:val="00B050"/>
                              <w:kern w:val="28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1818F4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A72D3">
                            <w:rPr>
                              <w:b/>
                              <w:bCs/>
                              <w:color w:val="1818F4"/>
                              <w:sz w:val="14"/>
                              <w:szCs w:val="14"/>
                            </w:rPr>
                            <w:t>1</w:t>
                          </w:r>
                          <w:r w:rsidRPr="008A72D3">
                            <w:rPr>
                              <w:b/>
                              <w:bCs/>
                              <w:color w:val="1818F4"/>
                              <w:sz w:val="14"/>
                              <w:szCs w:val="14"/>
                              <w:vertAlign w:val="superscript"/>
                            </w:rPr>
                            <w:t xml:space="preserve">ER </w:t>
                          </w:r>
                          <w:r w:rsidRPr="008A72D3">
                            <w:rPr>
                              <w:b/>
                              <w:bCs/>
                              <w:color w:val="1818F4"/>
                              <w:sz w:val="14"/>
                              <w:szCs w:val="14"/>
                            </w:rPr>
                            <w:t xml:space="preserve"> SÉMINAIRE NATIONAL SUR L’AGRICULTURE ET LE DEVELOPPEMNT DURABLE EN ZONES SEMI-ARIDES                                                 </w:t>
                          </w:r>
                          <w:r>
                            <w:rPr>
                              <w:b/>
                              <w:bCs/>
                              <w:color w:val="1818F4"/>
                              <w:sz w:val="14"/>
                              <w:szCs w:val="14"/>
                            </w:rPr>
                            <w:t xml:space="preserve">                                                          </w:t>
                          </w:r>
                          <w:r w:rsidRPr="008A72D3">
                            <w:rPr>
                              <w:b/>
                              <w:bCs/>
                              <w:color w:val="1818F4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A72D3">
                            <w:rPr>
                              <w:b/>
                              <w:bCs/>
                              <w:color w:val="1818F4"/>
                              <w:sz w:val="18"/>
                              <w:szCs w:val="18"/>
                            </w:rPr>
                            <w:t xml:space="preserve">Google </w:t>
                          </w:r>
                          <w:proofErr w:type="spellStart"/>
                          <w:r w:rsidRPr="008A72D3">
                            <w:rPr>
                              <w:b/>
                              <w:bCs/>
                              <w:color w:val="1818F4"/>
                              <w:sz w:val="18"/>
                              <w:szCs w:val="18"/>
                            </w:rPr>
                            <w:t>Meet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9.75pt;margin-top:795.8pt;width:555.1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" filled="f" stroked="f">
              <v:textbox>
                <w:txbxContent>
                  <w:p w:rsidR="001855AD" w:rsidRPr="008A72D3" w:rsidRDefault="001855AD" w:rsidP="00B35886">
                    <w:pPr>
                      <w:pStyle w:val="Default"/>
                      <w:rPr>
                        <w:rFonts w:ascii="Arial Black" w:hAnsi="Arial Black" w:cs="Times New Roman"/>
                        <w:b/>
                        <w:bCs/>
                        <w:color w:val="00B050"/>
                        <w:kern w:val="28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1818F4"/>
                        <w:sz w:val="20"/>
                        <w:szCs w:val="20"/>
                      </w:rPr>
                      <w:t xml:space="preserve">  </w:t>
                    </w:r>
                    <w:r w:rsidRPr="008A72D3">
                      <w:rPr>
                        <w:b/>
                        <w:bCs/>
                        <w:color w:val="1818F4"/>
                        <w:sz w:val="14"/>
                        <w:szCs w:val="14"/>
                      </w:rPr>
                      <w:t>1</w:t>
                    </w:r>
                    <w:r w:rsidRPr="008A72D3">
                      <w:rPr>
                        <w:b/>
                        <w:bCs/>
                        <w:color w:val="1818F4"/>
                        <w:sz w:val="14"/>
                        <w:szCs w:val="14"/>
                        <w:vertAlign w:val="superscript"/>
                      </w:rPr>
                      <w:t xml:space="preserve">ER </w:t>
                    </w:r>
                    <w:r w:rsidRPr="008A72D3">
                      <w:rPr>
                        <w:b/>
                        <w:bCs/>
                        <w:color w:val="1818F4"/>
                        <w:sz w:val="14"/>
                        <w:szCs w:val="14"/>
                      </w:rPr>
                      <w:t xml:space="preserve"> SÉMINAIRE NATIONAL SUR L’AGRICULTURE ET LE DEVELOPPEMNT DURABLE EN ZONES SEMI-ARIDES                                                 </w:t>
                    </w:r>
                    <w:r>
                      <w:rPr>
                        <w:b/>
                        <w:bCs/>
                        <w:color w:val="1818F4"/>
                        <w:sz w:val="14"/>
                        <w:szCs w:val="14"/>
                      </w:rPr>
                      <w:t xml:space="preserve">                                                          </w:t>
                    </w:r>
                    <w:r w:rsidRPr="008A72D3">
                      <w:rPr>
                        <w:b/>
                        <w:bCs/>
                        <w:color w:val="1818F4"/>
                        <w:sz w:val="14"/>
                        <w:szCs w:val="14"/>
                      </w:rPr>
                      <w:t xml:space="preserve">  </w:t>
                    </w:r>
                    <w:r w:rsidRPr="008A72D3">
                      <w:rPr>
                        <w:b/>
                        <w:bCs/>
                        <w:color w:val="1818F4"/>
                        <w:sz w:val="18"/>
                        <w:szCs w:val="18"/>
                      </w:rPr>
                      <w:t xml:space="preserve">Google </w:t>
                    </w:r>
                    <w:proofErr w:type="spellStart"/>
                    <w:r w:rsidRPr="008A72D3">
                      <w:rPr>
                        <w:b/>
                        <w:bCs/>
                        <w:color w:val="1818F4"/>
                        <w:sz w:val="18"/>
                        <w:szCs w:val="18"/>
                      </w:rPr>
                      <w:t>Meet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B6" w:rsidRDefault="00AE2A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09" w:rsidRDefault="00472709" w:rsidP="00974D1C">
      <w:pPr>
        <w:spacing w:after="0" w:line="240" w:lineRule="auto"/>
      </w:pPr>
      <w:r>
        <w:separator/>
      </w:r>
    </w:p>
  </w:footnote>
  <w:footnote w:type="continuationSeparator" w:id="0">
    <w:p w:rsidR="00472709" w:rsidRDefault="00472709" w:rsidP="0097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B6" w:rsidRDefault="00AE2A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99" w:rsidRDefault="001855AD" w:rsidP="00974D1C">
    <w:pPr>
      <w:pStyle w:val="En-tte"/>
      <w:jc w:val="center"/>
      <w:rPr>
        <w:rFonts w:ascii="Bodoni MT Black" w:eastAsiaTheme="minorEastAsia" w:hAnsi="Bodoni MT Black"/>
        <w:color w:val="5B0B0B"/>
        <w:kern w:val="24"/>
        <w:sz w:val="32"/>
        <w:szCs w:val="32"/>
      </w:rPr>
    </w:pPr>
    <w:r>
      <w:rPr>
        <w:rFonts w:ascii="Arial Black" w:eastAsia="Times New Roman" w:hAnsi="Arial Black" w:cs="Calibri"/>
        <w:b/>
        <w:bCs/>
        <w:noProof/>
        <w:color w:val="00B050"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 wp14:anchorId="618E75DE" wp14:editId="314CA46F">
          <wp:simplePos x="0" y="0"/>
          <wp:positionH relativeFrom="column">
            <wp:posOffset>5491480</wp:posOffset>
          </wp:positionH>
          <wp:positionV relativeFrom="paragraph">
            <wp:posOffset>-302895</wp:posOffset>
          </wp:positionV>
          <wp:extent cx="914400" cy="93916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 Black" w:eastAsiaTheme="minorEastAsia" w:hAnsi="Bodoni MT Black"/>
        <w:noProof/>
        <w:color w:val="5B0B0B"/>
        <w:kern w:val="24"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 wp14:anchorId="17666721" wp14:editId="4E8F1110">
          <wp:simplePos x="0" y="0"/>
          <wp:positionH relativeFrom="column">
            <wp:posOffset>-652145</wp:posOffset>
          </wp:positionH>
          <wp:positionV relativeFrom="paragraph">
            <wp:posOffset>-192405</wp:posOffset>
          </wp:positionV>
          <wp:extent cx="1000125" cy="885825"/>
          <wp:effectExtent l="0" t="0" r="9525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D1C" w:rsidRPr="00974D1C">
      <w:rPr>
        <w:rFonts w:ascii="Bodoni MT Black" w:eastAsiaTheme="minorEastAsia" w:hAnsi="Bodoni MT Black"/>
        <w:color w:val="5B0B0B"/>
        <w:kern w:val="24"/>
        <w:sz w:val="32"/>
        <w:szCs w:val="32"/>
      </w:rPr>
      <w:t xml:space="preserve">Séminaire National </w:t>
    </w:r>
  </w:p>
  <w:p w:rsidR="00B33472" w:rsidRPr="00B33472" w:rsidRDefault="00B33472" w:rsidP="00B33472">
    <w:pPr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</w:pP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1</w:t>
    </w: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vertAlign w:val="superscript"/>
        <w:lang w:eastAsia="fr-FR"/>
      </w:rPr>
      <w:t xml:space="preserve">ER </w:t>
    </w:r>
    <w:r w:rsidRPr="00B33472">
      <w:rPr>
        <w:rFonts w:ascii="Arial" w:eastAsia="Times New Roman" w:hAnsi="Arial" w:cs="Arial"/>
        <w:color w:val="00B050"/>
        <w:sz w:val="44"/>
        <w:szCs w:val="44"/>
        <w:lang w:eastAsia="fr-FR"/>
      </w:rPr>
      <w:t xml:space="preserve"> </w:t>
    </w: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SÉMINAIRE</w:t>
    </w:r>
    <w:r w:rsidRPr="00B33472">
      <w:rPr>
        <w:rFonts w:ascii="Arial Black" w:eastAsia="Times New Roman" w:hAnsi="Arial Black" w:cs="Times New Roman"/>
        <w:b/>
        <w:bCs/>
        <w:color w:val="00B050"/>
        <w:kern w:val="28"/>
        <w:sz w:val="14"/>
        <w:szCs w:val="14"/>
        <w:lang w:eastAsia="fr-FR"/>
      </w:rPr>
      <w:t xml:space="preserve"> </w:t>
    </w: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 xml:space="preserve">NATIONAL SUR L’AGRICULTURE ET LE DEVELOPPEMNT </w:t>
    </w:r>
  </w:p>
  <w:p w:rsidR="00B33472" w:rsidRPr="00B33472" w:rsidRDefault="00B33472" w:rsidP="00B3347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</w:pP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DURABLE EN ZONES SEMI-ARIDES</w:t>
    </w:r>
    <w:r w:rsidR="00AE2AB6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 xml:space="preserve"> (</w:t>
    </w:r>
    <w:r w:rsidR="00AE2AB6" w:rsidRPr="00AE2AB6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ADDZSA-2022</w:t>
    </w:r>
    <w:r w:rsidR="00AE2AB6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)</w:t>
    </w:r>
  </w:p>
  <w:p w:rsidR="00B33472" w:rsidRPr="00B33472" w:rsidRDefault="00B33472" w:rsidP="00B33472">
    <w:pPr>
      <w:pBdr>
        <w:bottom w:val="single" w:sz="4" w:space="1" w:color="auto"/>
      </w:pBdr>
      <w:tabs>
        <w:tab w:val="left" w:pos="330"/>
        <w:tab w:val="center" w:pos="4535"/>
        <w:tab w:val="right" w:pos="9072"/>
      </w:tabs>
      <w:spacing w:after="0" w:line="240" w:lineRule="auto"/>
      <w:rPr>
        <w:rFonts w:ascii="Calibri" w:eastAsia="Calibri" w:hAnsi="Calibri" w:cs="Arial"/>
        <w:b/>
        <w:bCs/>
        <w:color w:val="FF0000"/>
        <w:sz w:val="24"/>
        <w:szCs w:val="24"/>
      </w:rPr>
    </w:pPr>
    <w:r w:rsidRPr="00B33472">
      <w:rPr>
        <w:rFonts w:ascii="Calibri" w:eastAsia="Calibri" w:hAnsi="Calibri" w:cs="Arial"/>
        <w:b/>
        <w:bCs/>
        <w:sz w:val="24"/>
        <w:szCs w:val="24"/>
      </w:rPr>
      <w:tab/>
    </w:r>
    <w:r w:rsidRPr="00B33472">
      <w:rPr>
        <w:rFonts w:ascii="Calibri" w:eastAsia="Calibri" w:hAnsi="Calibri" w:cs="Arial"/>
        <w:b/>
        <w:bCs/>
        <w:sz w:val="24"/>
        <w:szCs w:val="24"/>
      </w:rPr>
      <w:tab/>
    </w:r>
    <w:r w:rsidRPr="00B33472">
      <w:rPr>
        <w:rFonts w:ascii="Calibri" w:eastAsia="Calibri" w:hAnsi="Calibri" w:cs="Arial"/>
        <w:b/>
        <w:bCs/>
        <w:color w:val="FF0000"/>
        <w:sz w:val="24"/>
        <w:szCs w:val="24"/>
      </w:rPr>
      <w:t>15-16 Novembre 2022 Université Mohamed Chérif Mes</w:t>
    </w:r>
    <w:bookmarkStart w:id="0" w:name="_GoBack"/>
    <w:bookmarkEnd w:id="0"/>
    <w:r w:rsidRPr="00B33472">
      <w:rPr>
        <w:rFonts w:ascii="Calibri" w:eastAsia="Calibri" w:hAnsi="Calibri" w:cs="Arial"/>
        <w:b/>
        <w:bCs/>
        <w:color w:val="FF0000"/>
        <w:sz w:val="24"/>
        <w:szCs w:val="24"/>
      </w:rPr>
      <w:t>saadia - Souk Ahras</w:t>
    </w:r>
  </w:p>
  <w:p w:rsidR="00EA485F" w:rsidRPr="00EA485F" w:rsidRDefault="00EA485F" w:rsidP="00B33472">
    <w:pPr>
      <w:pStyle w:val="NormalWeb"/>
      <w:kinsoku w:val="0"/>
      <w:overflowPunct w:val="0"/>
      <w:spacing w:before="0" w:beforeAutospacing="0" w:after="0" w:afterAutospacing="0"/>
      <w:jc w:val="center"/>
      <w:rPr>
        <w:rFonts w:ascii="Bodoni MT" w:eastAsiaTheme="minorEastAsia" w:hAnsi="Bodoni MT"/>
        <w:b/>
        <w:bCs/>
        <w:kern w:val="24"/>
        <w:sz w:val="28"/>
        <w:szCs w:val="28"/>
      </w:rPr>
    </w:pPr>
    <w:r w:rsidRPr="00EA485F">
      <w:rPr>
        <w:rFonts w:ascii="Bodoni MT" w:eastAsiaTheme="minorEastAsia" w:hAnsi="Bodoni MT"/>
        <w:b/>
        <w:bCs/>
        <w:kern w:val="24"/>
        <w:sz w:val="28"/>
        <w:szCs w:val="28"/>
      </w:rPr>
      <w:t>IS</w:t>
    </w:r>
    <w:r w:rsidR="00B33472">
      <w:rPr>
        <w:rFonts w:ascii="Bodoni MT" w:eastAsiaTheme="minorEastAsia" w:hAnsi="Bodoni MT"/>
        <w:b/>
        <w:bCs/>
        <w:kern w:val="24"/>
        <w:sz w:val="28"/>
        <w:szCs w:val="28"/>
      </w:rPr>
      <w:t>AV</w:t>
    </w:r>
    <w:r w:rsidRPr="00EA485F">
      <w:rPr>
        <w:rFonts w:ascii="Bodoni MT" w:eastAsiaTheme="minorEastAsia" w:hAnsi="Bodoni MT"/>
        <w:b/>
        <w:bCs/>
        <w:kern w:val="24"/>
        <w:sz w:val="28"/>
        <w:szCs w:val="28"/>
      </w:rPr>
      <w:t xml:space="preserve">, </w:t>
    </w:r>
    <w:r w:rsidR="00B33472" w:rsidRPr="00B33472">
      <w:rPr>
        <w:rFonts w:ascii="Bodoni MT" w:eastAsiaTheme="minorEastAsia" w:hAnsi="Bodoni MT"/>
        <w:b/>
        <w:bCs/>
        <w:kern w:val="24"/>
        <w:sz w:val="28"/>
        <w:szCs w:val="28"/>
      </w:rPr>
      <w:t>Université Mohamed Chérif Messaadia - Souk Ahras</w:t>
    </w:r>
  </w:p>
  <w:p w:rsidR="00974D1C" w:rsidRPr="00EA485F" w:rsidRDefault="00B33472" w:rsidP="00974D1C">
    <w:pPr>
      <w:pStyle w:val="NormalWeb"/>
      <w:kinsoku w:val="0"/>
      <w:overflowPunct w:val="0"/>
      <w:spacing w:before="0" w:beforeAutospacing="0" w:after="0" w:afterAutospacing="0"/>
      <w:jc w:val="center"/>
      <w:rPr>
        <w:sz w:val="28"/>
        <w:szCs w:val="28"/>
      </w:rPr>
    </w:pPr>
    <w:r>
      <w:rPr>
        <w:rFonts w:ascii="Bodoni MT" w:eastAsiaTheme="minorEastAsia" w:hAnsi="Bodoni MT"/>
        <w:b/>
        <w:bCs/>
        <w:kern w:val="24"/>
        <w:sz w:val="28"/>
        <w:szCs w:val="28"/>
      </w:rPr>
      <w:t>15-16 Novembre</w:t>
    </w:r>
    <w:r w:rsidR="00974D1C" w:rsidRPr="00EA485F">
      <w:rPr>
        <w:rFonts w:ascii="Bodoni MT" w:eastAsiaTheme="minorEastAsia" w:hAnsi="Bodoni MT"/>
        <w:b/>
        <w:bCs/>
        <w:kern w:val="24"/>
        <w:sz w:val="28"/>
        <w:szCs w:val="28"/>
      </w:rPr>
      <w:t xml:space="preserve"> 2022</w:t>
    </w:r>
  </w:p>
  <w:p w:rsidR="00974D1C" w:rsidRPr="00974D1C" w:rsidRDefault="00B2342F" w:rsidP="00974D1C">
    <w:pPr>
      <w:pStyle w:val="En-tte"/>
      <w:jc w:val="center"/>
      <w:rPr>
        <w:b/>
        <w:bCs/>
      </w:rPr>
    </w:pPr>
    <w:r w:rsidRPr="005F4510">
      <w:drawing>
        <wp:anchor distT="0" distB="0" distL="114300" distR="114300" simplePos="0" relativeHeight="251658240" behindDoc="1" locked="0" layoutInCell="1" allowOverlap="1" wp14:anchorId="1F125DCA" wp14:editId="1EA4D1F8">
          <wp:simplePos x="0" y="0"/>
          <wp:positionH relativeFrom="column">
            <wp:posOffset>976630</wp:posOffset>
          </wp:positionH>
          <wp:positionV relativeFrom="paragraph">
            <wp:posOffset>1543685</wp:posOffset>
          </wp:positionV>
          <wp:extent cx="3514725" cy="3355340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335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B6" w:rsidRDefault="00AE2A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1C"/>
    <w:rsid w:val="000E03FA"/>
    <w:rsid w:val="00150799"/>
    <w:rsid w:val="001855AD"/>
    <w:rsid w:val="00224B02"/>
    <w:rsid w:val="00261747"/>
    <w:rsid w:val="0030333C"/>
    <w:rsid w:val="003D57C0"/>
    <w:rsid w:val="00472709"/>
    <w:rsid w:val="004B0CF8"/>
    <w:rsid w:val="005F4510"/>
    <w:rsid w:val="00613D9F"/>
    <w:rsid w:val="007019C4"/>
    <w:rsid w:val="00827141"/>
    <w:rsid w:val="00870BD3"/>
    <w:rsid w:val="008E24D2"/>
    <w:rsid w:val="00974D1C"/>
    <w:rsid w:val="00AB5127"/>
    <w:rsid w:val="00AE1D7E"/>
    <w:rsid w:val="00AE2AB6"/>
    <w:rsid w:val="00B2342F"/>
    <w:rsid w:val="00B33472"/>
    <w:rsid w:val="00B479F8"/>
    <w:rsid w:val="00C146D9"/>
    <w:rsid w:val="00C912B9"/>
    <w:rsid w:val="00C95EFC"/>
    <w:rsid w:val="00CC1FF9"/>
    <w:rsid w:val="00CE64D8"/>
    <w:rsid w:val="00E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1C"/>
  </w:style>
  <w:style w:type="paragraph" w:styleId="Pieddepage">
    <w:name w:val="footer"/>
    <w:basedOn w:val="Normal"/>
    <w:link w:val="PieddepageCar"/>
    <w:uiPriority w:val="99"/>
    <w:unhideWhenUsed/>
    <w:rsid w:val="0097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1C"/>
  </w:style>
  <w:style w:type="paragraph" w:styleId="NormalWeb">
    <w:name w:val="Normal (Web)"/>
    <w:basedOn w:val="Normal"/>
    <w:uiPriority w:val="99"/>
    <w:unhideWhenUsed/>
    <w:rsid w:val="009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74D1C"/>
  </w:style>
  <w:style w:type="table" w:styleId="Grilledutableau">
    <w:name w:val="Table Grid"/>
    <w:basedOn w:val="TableauNormal"/>
    <w:uiPriority w:val="39"/>
    <w:rsid w:val="0097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15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AE1D7E"/>
    <w:rPr>
      <w:color w:val="0000FF" w:themeColor="hyperlink"/>
      <w:u w:val="single"/>
    </w:rPr>
  </w:style>
  <w:style w:type="table" w:customStyle="1" w:styleId="PlainTable3">
    <w:name w:val="Plain Table 3"/>
    <w:basedOn w:val="TableauNormal"/>
    <w:uiPriority w:val="43"/>
    <w:rsid w:val="004B0C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1855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1C"/>
  </w:style>
  <w:style w:type="paragraph" w:styleId="Pieddepage">
    <w:name w:val="footer"/>
    <w:basedOn w:val="Normal"/>
    <w:link w:val="PieddepageCar"/>
    <w:uiPriority w:val="99"/>
    <w:unhideWhenUsed/>
    <w:rsid w:val="0097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1C"/>
  </w:style>
  <w:style w:type="paragraph" w:styleId="NormalWeb">
    <w:name w:val="Normal (Web)"/>
    <w:basedOn w:val="Normal"/>
    <w:uiPriority w:val="99"/>
    <w:unhideWhenUsed/>
    <w:rsid w:val="009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74D1C"/>
  </w:style>
  <w:style w:type="table" w:styleId="Grilledutableau">
    <w:name w:val="Table Grid"/>
    <w:basedOn w:val="TableauNormal"/>
    <w:uiPriority w:val="39"/>
    <w:rsid w:val="0097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15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AE1D7E"/>
    <w:rPr>
      <w:color w:val="0000FF" w:themeColor="hyperlink"/>
      <w:u w:val="single"/>
    </w:rPr>
  </w:style>
  <w:style w:type="table" w:customStyle="1" w:styleId="PlainTable3">
    <w:name w:val="Plain Table 3"/>
    <w:basedOn w:val="TableauNormal"/>
    <w:uiPriority w:val="43"/>
    <w:rsid w:val="004B0C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1855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niv-soukahras.dz/fr/profile/saramaarfi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asma</dc:creator>
  <cp:lastModifiedBy>CORE2DUO</cp:lastModifiedBy>
  <cp:revision>11</cp:revision>
  <dcterms:created xsi:type="dcterms:W3CDTF">2022-07-31T15:15:00Z</dcterms:created>
  <dcterms:modified xsi:type="dcterms:W3CDTF">2022-07-31T15:53:00Z</dcterms:modified>
</cp:coreProperties>
</file>