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7FE" w:rsidRDefault="00C367FE" w:rsidP="00C367FE">
      <w:pPr>
        <w:bidi/>
        <w:spacing w:line="360" w:lineRule="auto"/>
        <w:jc w:val="center"/>
        <w:rPr>
          <w:rFonts w:cs="Arabic Transparent" w:hint="cs"/>
          <w:b/>
          <w:bCs/>
          <w:color w:val="FF0000"/>
          <w:sz w:val="40"/>
          <w:szCs w:val="40"/>
          <w:rtl/>
          <w:lang w:bidi="ar-DZ"/>
        </w:rPr>
      </w:pPr>
      <w:r w:rsidRPr="00C367FE">
        <w:rPr>
          <w:rFonts w:cs="Arabic Transparent" w:hint="cs"/>
          <w:b/>
          <w:bCs/>
          <w:color w:val="FF0000"/>
          <w:sz w:val="40"/>
          <w:szCs w:val="40"/>
          <w:rtl/>
          <w:lang w:bidi="ar-DZ"/>
        </w:rPr>
        <w:t>المحاضرة رقم 08</w:t>
      </w:r>
    </w:p>
    <w:p w:rsidR="00C367FE" w:rsidRPr="00C367FE" w:rsidRDefault="00C367FE" w:rsidP="00C367FE">
      <w:pPr>
        <w:bidi/>
        <w:spacing w:line="360" w:lineRule="auto"/>
        <w:jc w:val="center"/>
        <w:rPr>
          <w:rFonts w:cs="Arabic Transparent" w:hint="cs"/>
          <w:b/>
          <w:bCs/>
          <w:color w:val="FF0000"/>
          <w:sz w:val="36"/>
          <w:szCs w:val="36"/>
          <w:rtl/>
          <w:lang w:bidi="ar-DZ"/>
        </w:rPr>
      </w:pPr>
    </w:p>
    <w:p w:rsidR="00C367FE" w:rsidRPr="00A1618B" w:rsidRDefault="00C367FE" w:rsidP="00C367FE">
      <w:pPr>
        <w:bidi/>
        <w:spacing w:line="360" w:lineRule="auto"/>
        <w:jc w:val="both"/>
        <w:rPr>
          <w:rFonts w:cs="Arabic Transparent" w:hint="cs"/>
          <w:b/>
          <w:bCs/>
          <w:sz w:val="36"/>
          <w:szCs w:val="36"/>
          <w:rtl/>
          <w:lang w:bidi="ar-DZ"/>
        </w:rPr>
      </w:pPr>
      <w:r>
        <w:rPr>
          <w:rFonts w:cs="Arabic Transparent" w:hint="cs"/>
          <w:b/>
          <w:bCs/>
          <w:sz w:val="36"/>
          <w:szCs w:val="36"/>
          <w:rtl/>
          <w:lang w:bidi="ar-DZ"/>
        </w:rPr>
        <w:t>2</w:t>
      </w:r>
      <w:r w:rsidRPr="00A1618B">
        <w:rPr>
          <w:rFonts w:cs="Arabic Transparent" w:hint="cs"/>
          <w:b/>
          <w:bCs/>
          <w:sz w:val="36"/>
          <w:szCs w:val="36"/>
          <w:rtl/>
          <w:lang w:bidi="ar-DZ"/>
        </w:rPr>
        <w:t xml:space="preserve">-حاضرة </w:t>
      </w:r>
      <w:r w:rsidRPr="00A1618B">
        <w:rPr>
          <w:rFonts w:cs="Arabic Transparent" w:hint="cs"/>
          <w:b/>
          <w:bCs/>
          <w:sz w:val="40"/>
          <w:szCs w:val="40"/>
          <w:rtl/>
          <w:lang w:bidi="ar-DZ"/>
        </w:rPr>
        <w:t>جنَى:</w:t>
      </w:r>
      <w:r w:rsidRPr="00A1618B">
        <w:rPr>
          <w:rFonts w:cs="Arabic Transparent" w:hint="cs"/>
          <w:b/>
          <w:bCs/>
          <w:sz w:val="36"/>
          <w:szCs w:val="36"/>
          <w:rtl/>
          <w:lang w:bidi="ar-DZ"/>
        </w:rPr>
        <w:t xml:space="preserve"> </w:t>
      </w:r>
    </w:p>
    <w:p w:rsidR="00C367FE" w:rsidRPr="00233C38" w:rsidRDefault="00C367FE" w:rsidP="00C367FE">
      <w:pPr>
        <w:bidi/>
        <w:spacing w:line="360" w:lineRule="auto"/>
        <w:ind w:left="720"/>
        <w:jc w:val="both"/>
        <w:rPr>
          <w:rFonts w:cs="Arabic Transparent" w:hint="cs"/>
          <w:sz w:val="36"/>
          <w:szCs w:val="36"/>
          <w:rtl/>
          <w:lang w:bidi="ar-DZ"/>
        </w:rPr>
      </w:pPr>
      <w:r w:rsidRPr="00233C38">
        <w:rPr>
          <w:rFonts w:cs="Arabic Transparent" w:hint="cs"/>
          <w:sz w:val="32"/>
          <w:szCs w:val="32"/>
          <w:rtl/>
          <w:lang w:bidi="ar-DZ"/>
        </w:rPr>
        <w:t>1</w:t>
      </w:r>
      <w:r w:rsidRPr="00233C38">
        <w:rPr>
          <w:rFonts w:cs="Arabic Transparent" w:hint="cs"/>
          <w:sz w:val="36"/>
          <w:szCs w:val="36"/>
          <w:rtl/>
          <w:lang w:bidi="ar-DZ"/>
        </w:rPr>
        <w:t>-التسمية:</w:t>
      </w:r>
    </w:p>
    <w:p w:rsidR="00C367FE" w:rsidRPr="00233C38" w:rsidRDefault="00C367FE" w:rsidP="00C367FE">
      <w:pPr>
        <w:bidi/>
        <w:spacing w:line="360" w:lineRule="auto"/>
        <w:jc w:val="both"/>
        <w:rPr>
          <w:rFonts w:cs="Arabic Transparent"/>
          <w:sz w:val="32"/>
          <w:szCs w:val="32"/>
          <w:lang w:bidi="ar-DZ"/>
        </w:rPr>
      </w:pPr>
      <w:r w:rsidRPr="00233C38">
        <w:rPr>
          <w:rFonts w:cs="Arabic Transparent" w:hint="cs"/>
          <w:sz w:val="32"/>
          <w:szCs w:val="32"/>
          <w:rtl/>
          <w:lang w:bidi="ar-DZ"/>
        </w:rPr>
        <w:t xml:space="preserve">        تعددت الآراء في سببية إطلاق اسم جنَى على هذه المدينة العظيمة الميمونة المباركة ذات السعة والبركة والرحمة الذي جعل الله في  أرضها  خلقا كثيرا ويذكر ان اسمها  من اسم ملكها الشهير جنور رئيس قبيلة مرك  وهو أول ملك مكث في مدينة جنَى وعاش بعد البناء أربعون سنة ، فتم عمره مائة سنة ومن نسله</w:t>
      </w:r>
      <w:r w:rsidRPr="00233C38">
        <w:rPr>
          <w:rFonts w:cs="Arabic Transparent"/>
          <w:sz w:val="32"/>
          <w:szCs w:val="32"/>
          <w:lang w:bidi="ar-DZ"/>
        </w:rPr>
        <w:t xml:space="preserve"> </w:t>
      </w:r>
      <w:r w:rsidRPr="00233C38">
        <w:rPr>
          <w:rFonts w:cs="Arabic Transparent" w:hint="cs"/>
          <w:sz w:val="32"/>
          <w:szCs w:val="32"/>
          <w:rtl/>
          <w:lang w:bidi="ar-DZ"/>
        </w:rPr>
        <w:t xml:space="preserve"> كيكمبرو الذي فتح الله عليه بالاسلام ويسميه السعدي كنبر ويرى البعض ان اسم جنَى جاء من ملكها كنبر ولكن ليس من صلة بينهما ولم يتحدث السعدي قط عن ذلك كما يعتقد انه مشتق من الجنة لوقوعها في منطقة زراعية وفيرة الخيرات ، حيث</w:t>
      </w:r>
      <w:r w:rsidRPr="00233C38">
        <w:rPr>
          <w:rFonts w:cs="Arabic Transparent"/>
          <w:sz w:val="32"/>
          <w:szCs w:val="32"/>
          <w:lang w:bidi="ar-DZ"/>
        </w:rPr>
        <w:t xml:space="preserve"> </w:t>
      </w:r>
      <w:r w:rsidRPr="00233C38">
        <w:rPr>
          <w:rFonts w:cs="Arabic Transparent" w:hint="cs"/>
          <w:sz w:val="32"/>
          <w:szCs w:val="32"/>
          <w:rtl/>
          <w:lang w:bidi="ar-DZ"/>
        </w:rPr>
        <w:t xml:space="preserve"> تتخللها فروع عديدة </w:t>
      </w:r>
      <w:r w:rsidRPr="00233C38">
        <w:rPr>
          <w:rFonts w:cs="Arabic Transparent"/>
          <w:sz w:val="32"/>
          <w:szCs w:val="32"/>
          <w:lang w:bidi="ar-DZ"/>
        </w:rPr>
        <w:t xml:space="preserve"> </w:t>
      </w:r>
      <w:r w:rsidRPr="00233C38">
        <w:rPr>
          <w:rFonts w:cs="Arabic Transparent" w:hint="cs"/>
          <w:sz w:val="32"/>
          <w:szCs w:val="32"/>
          <w:rtl/>
          <w:lang w:bidi="ar-DZ"/>
        </w:rPr>
        <w:t>من</w:t>
      </w:r>
      <w:r w:rsidRPr="00233C38">
        <w:rPr>
          <w:rFonts w:cs="Arabic Transparent"/>
          <w:sz w:val="32"/>
          <w:szCs w:val="32"/>
          <w:lang w:bidi="ar-DZ"/>
        </w:rPr>
        <w:t xml:space="preserve"> </w:t>
      </w:r>
      <w:r w:rsidRPr="00233C38">
        <w:rPr>
          <w:rFonts w:cs="Arabic Transparent" w:hint="cs"/>
          <w:sz w:val="32"/>
          <w:szCs w:val="32"/>
          <w:rtl/>
          <w:lang w:bidi="ar-DZ"/>
        </w:rPr>
        <w:t xml:space="preserve"> نهر النيجر</w:t>
      </w:r>
      <w:r w:rsidRPr="00233C38">
        <w:rPr>
          <w:rFonts w:cs="Arabic Transparent"/>
          <w:sz w:val="32"/>
          <w:szCs w:val="32"/>
          <w:lang w:bidi="ar-DZ"/>
        </w:rPr>
        <w:t xml:space="preserve"> </w:t>
      </w:r>
      <w:r w:rsidRPr="00233C38">
        <w:rPr>
          <w:rFonts w:cs="Arabic Transparent" w:hint="cs"/>
          <w:sz w:val="32"/>
          <w:szCs w:val="32"/>
          <w:rtl/>
          <w:lang w:bidi="ar-DZ"/>
        </w:rPr>
        <w:t xml:space="preserve"> وهذا</w:t>
      </w:r>
      <w:r w:rsidRPr="00233C38">
        <w:rPr>
          <w:rFonts w:cs="Arabic Transparent"/>
          <w:sz w:val="32"/>
          <w:szCs w:val="32"/>
          <w:lang w:bidi="ar-DZ"/>
        </w:rPr>
        <w:t xml:space="preserve"> </w:t>
      </w:r>
      <w:r w:rsidRPr="00233C38">
        <w:rPr>
          <w:rFonts w:cs="Arabic Transparent" w:hint="cs"/>
          <w:sz w:val="32"/>
          <w:szCs w:val="32"/>
          <w:rtl/>
          <w:lang w:bidi="ar-DZ"/>
        </w:rPr>
        <w:t xml:space="preserve"> ما جعلها</w:t>
      </w:r>
      <w:r w:rsidRPr="00233C38">
        <w:rPr>
          <w:rFonts w:cs="Arabic Transparent"/>
          <w:sz w:val="32"/>
          <w:szCs w:val="32"/>
          <w:lang w:bidi="ar-DZ"/>
        </w:rPr>
        <w:t xml:space="preserve"> </w:t>
      </w:r>
      <w:r w:rsidRPr="00233C38">
        <w:rPr>
          <w:rFonts w:cs="Arabic Transparent" w:hint="cs"/>
          <w:sz w:val="32"/>
          <w:szCs w:val="32"/>
          <w:rtl/>
          <w:lang w:bidi="ar-DZ"/>
        </w:rPr>
        <w:t xml:space="preserve"> ميمونة مباركة</w:t>
      </w:r>
      <w:r w:rsidRPr="00233C38">
        <w:rPr>
          <w:rFonts w:cs="Arabic Transparent"/>
          <w:sz w:val="32"/>
          <w:szCs w:val="32"/>
          <w:lang w:bidi="ar-DZ"/>
        </w:rPr>
        <w:t xml:space="preserve">  </w:t>
      </w:r>
      <w:r w:rsidRPr="00233C38">
        <w:rPr>
          <w:rFonts w:cs="Arabic Transparent" w:hint="cs"/>
          <w:sz w:val="32"/>
          <w:szCs w:val="32"/>
          <w:rtl/>
          <w:lang w:bidi="ar-DZ"/>
        </w:rPr>
        <w:t>كثيرة</w:t>
      </w:r>
      <w:r w:rsidRPr="00233C38">
        <w:rPr>
          <w:rFonts w:cs="Arabic Transparent"/>
          <w:sz w:val="32"/>
          <w:szCs w:val="32"/>
          <w:lang w:bidi="ar-DZ"/>
        </w:rPr>
        <w:t xml:space="preserve"> </w:t>
      </w:r>
      <w:r w:rsidRPr="00233C38">
        <w:rPr>
          <w:rFonts w:cs="Arabic Transparent" w:hint="cs"/>
          <w:sz w:val="32"/>
          <w:szCs w:val="32"/>
          <w:rtl/>
          <w:lang w:bidi="ar-DZ"/>
        </w:rPr>
        <w:t xml:space="preserve"> الخيرات من</w:t>
      </w:r>
      <w:r w:rsidRPr="00233C38">
        <w:rPr>
          <w:rFonts w:cs="Arabic Transparent"/>
          <w:sz w:val="32"/>
          <w:szCs w:val="32"/>
          <w:lang w:bidi="ar-DZ"/>
        </w:rPr>
        <w:t xml:space="preserve"> </w:t>
      </w:r>
      <w:r w:rsidRPr="00233C38">
        <w:rPr>
          <w:rFonts w:cs="Arabic Transparent" w:hint="cs"/>
          <w:sz w:val="32"/>
          <w:szCs w:val="32"/>
          <w:rtl/>
          <w:lang w:bidi="ar-DZ"/>
        </w:rPr>
        <w:t xml:space="preserve"> الزراعة</w:t>
      </w:r>
      <w:r w:rsidRPr="00233C38">
        <w:rPr>
          <w:rFonts w:cs="Arabic Transparent"/>
          <w:sz w:val="32"/>
          <w:szCs w:val="32"/>
          <w:lang w:bidi="ar-DZ"/>
        </w:rPr>
        <w:t xml:space="preserve"> </w:t>
      </w:r>
      <w:r w:rsidRPr="00233C38">
        <w:rPr>
          <w:rFonts w:cs="Arabic Transparent" w:hint="cs"/>
          <w:sz w:val="32"/>
          <w:szCs w:val="32"/>
          <w:rtl/>
          <w:lang w:bidi="ar-DZ"/>
        </w:rPr>
        <w:t xml:space="preserve"> والملح </w:t>
      </w:r>
    </w:p>
    <w:p w:rsidR="00C367FE" w:rsidRPr="00233C38" w:rsidRDefault="00C367FE" w:rsidP="00C367FE">
      <w:pPr>
        <w:bidi/>
        <w:spacing w:line="360" w:lineRule="auto"/>
        <w:jc w:val="both"/>
        <w:rPr>
          <w:rFonts w:cs="Arabic Transparent" w:hint="cs"/>
          <w:sz w:val="32"/>
          <w:szCs w:val="32"/>
          <w:rtl/>
          <w:lang w:bidi="ar-DZ"/>
        </w:rPr>
      </w:pPr>
      <w:r w:rsidRPr="00233C38">
        <w:rPr>
          <w:rFonts w:cs="Arabic Transparent" w:hint="cs"/>
          <w:sz w:val="32"/>
          <w:szCs w:val="32"/>
          <w:rtl/>
          <w:lang w:bidi="ar-DZ"/>
        </w:rPr>
        <w:t xml:space="preserve">والذهب  </w:t>
      </w:r>
      <w:r>
        <w:rPr>
          <w:rFonts w:cs="Arabic Transparent"/>
          <w:sz w:val="32"/>
          <w:szCs w:val="32"/>
          <w:lang w:bidi="ar-DZ"/>
        </w:rPr>
        <w:t>.</w:t>
      </w:r>
    </w:p>
    <w:p w:rsidR="00C367FE" w:rsidRPr="00A1618B" w:rsidRDefault="00C367FE" w:rsidP="00C367FE">
      <w:pPr>
        <w:bidi/>
        <w:spacing w:line="360" w:lineRule="auto"/>
        <w:jc w:val="both"/>
        <w:rPr>
          <w:rFonts w:cs="Arabic Transparent" w:hint="cs"/>
          <w:b/>
          <w:bCs/>
          <w:sz w:val="36"/>
          <w:szCs w:val="36"/>
          <w:rtl/>
          <w:lang w:bidi="ar-DZ"/>
        </w:rPr>
      </w:pPr>
      <w:r w:rsidRPr="00A1618B">
        <w:rPr>
          <w:rFonts w:cs="Arabic Transparent" w:hint="cs"/>
          <w:b/>
          <w:bCs/>
          <w:sz w:val="36"/>
          <w:szCs w:val="36"/>
          <w:rtl/>
          <w:lang w:bidi="ar-DZ"/>
        </w:rPr>
        <w:t xml:space="preserve">      2</w:t>
      </w:r>
      <w:r>
        <w:rPr>
          <w:rFonts w:cs="Arabic Transparent" w:hint="cs"/>
          <w:b/>
          <w:bCs/>
          <w:sz w:val="36"/>
          <w:szCs w:val="36"/>
          <w:rtl/>
          <w:lang w:bidi="ar-DZ"/>
        </w:rPr>
        <w:t>-التأسيس</w:t>
      </w:r>
      <w:r w:rsidRPr="00A1618B">
        <w:rPr>
          <w:rFonts w:cs="Arabic Transparent" w:hint="cs"/>
          <w:b/>
          <w:bCs/>
          <w:sz w:val="36"/>
          <w:szCs w:val="36"/>
          <w:rtl/>
          <w:lang w:bidi="ar-DZ"/>
        </w:rPr>
        <w:t>:</w:t>
      </w:r>
    </w:p>
    <w:p w:rsidR="00C367FE" w:rsidRPr="00233C38" w:rsidRDefault="00C367FE" w:rsidP="00C367FE">
      <w:pPr>
        <w:bidi/>
        <w:spacing w:line="360" w:lineRule="auto"/>
        <w:jc w:val="both"/>
        <w:rPr>
          <w:rFonts w:cs="Arabic Transparent" w:hint="cs"/>
          <w:sz w:val="32"/>
          <w:szCs w:val="32"/>
          <w:rtl/>
          <w:lang w:bidi="ar-DZ"/>
        </w:rPr>
      </w:pPr>
      <w:r w:rsidRPr="00233C38">
        <w:rPr>
          <w:rFonts w:cs="Arabic Transparent" w:hint="cs"/>
          <w:sz w:val="32"/>
          <w:szCs w:val="32"/>
          <w:rtl/>
          <w:lang w:bidi="ar-DZ"/>
        </w:rPr>
        <w:t xml:space="preserve">      اختلف الباحثون عن من قام بتأسيس المدينة وان كان هناك شبه إجماع على أنهم السونينكي ، فيذكر السعدي أنها كانت على الكفر في أواسط  القرن الثاني للهجرة ، واسلم أهلها عند تمام القرن السادس للهجرة /الثاني عشر للميلاد</w:t>
      </w:r>
      <w:r w:rsidRPr="00233C38">
        <w:rPr>
          <w:rStyle w:val="Appelnotedebasdep"/>
          <w:rFonts w:cs="Arabic Transparent"/>
          <w:sz w:val="32"/>
          <w:szCs w:val="32"/>
          <w:lang w:bidi="ar-DZ"/>
        </w:rPr>
        <w:footnoteReference w:customMarkFollows="1" w:id="2"/>
        <w:t>2</w:t>
      </w:r>
      <w:r w:rsidRPr="00233C38">
        <w:rPr>
          <w:rFonts w:cs="Arabic Transparent" w:hint="cs"/>
          <w:sz w:val="32"/>
          <w:szCs w:val="32"/>
          <w:rtl/>
          <w:lang w:bidi="ar-DZ"/>
        </w:rPr>
        <w:t xml:space="preserve">  في حين يقول الرحالة بارت أنها انشيئت عام 435هـ/1033م </w:t>
      </w:r>
      <w:r w:rsidRPr="00233C38">
        <w:rPr>
          <w:rStyle w:val="Appelnotedebasdep"/>
          <w:rFonts w:cs="Arabic Transparent"/>
          <w:sz w:val="32"/>
          <w:szCs w:val="32"/>
          <w:lang w:bidi="ar-DZ"/>
        </w:rPr>
        <w:footnoteReference w:customMarkFollows="1" w:id="3"/>
        <w:t>3</w:t>
      </w:r>
      <w:r w:rsidRPr="00233C38">
        <w:rPr>
          <w:rFonts w:cs="Arabic Transparent" w:hint="cs"/>
          <w:sz w:val="32"/>
          <w:szCs w:val="32"/>
          <w:rtl/>
          <w:lang w:bidi="ar-DZ"/>
        </w:rPr>
        <w:t xml:space="preserve"> ولكن مع تطور الدراسات ال</w:t>
      </w:r>
      <w:r>
        <w:rPr>
          <w:rFonts w:cs="Arabic Transparent" w:hint="cs"/>
          <w:sz w:val="32"/>
          <w:szCs w:val="32"/>
          <w:rtl/>
          <w:lang w:bidi="ar-DZ"/>
        </w:rPr>
        <w:t>أ</w:t>
      </w:r>
      <w:r w:rsidRPr="00233C38">
        <w:rPr>
          <w:rFonts w:cs="Arabic Transparent" w:hint="cs"/>
          <w:sz w:val="32"/>
          <w:szCs w:val="32"/>
          <w:rtl/>
          <w:lang w:bidi="ar-DZ"/>
        </w:rPr>
        <w:t>ركيولوجية والأثرية المسحية حلَ</w:t>
      </w:r>
      <w:r>
        <w:rPr>
          <w:rFonts w:cs="Arabic Transparent" w:hint="cs"/>
          <w:sz w:val="32"/>
          <w:szCs w:val="32"/>
          <w:rtl/>
          <w:lang w:bidi="ar-DZ"/>
        </w:rPr>
        <w:t xml:space="preserve"> لنا مشكل التأ</w:t>
      </w:r>
      <w:r w:rsidRPr="00233C38">
        <w:rPr>
          <w:rFonts w:cs="Arabic Transparent" w:hint="cs"/>
          <w:sz w:val="32"/>
          <w:szCs w:val="32"/>
          <w:rtl/>
          <w:lang w:bidi="ar-DZ"/>
        </w:rPr>
        <w:t>سيس ، فقد توصلوا ان أقدم تواجد بشري في جنَى يرجع الى القرن الثالث قبل الميلاد ،ومنذ القرن الأول الميلادي بدأت زراعة الأرز،وفي حوالي القرن الثاني الميلادي كانت جنَى مدينة كبيرة تتبعها قرى زراعية صغيرة ، ونحو 500م كانت توجد بها تجارة عابرة للصحراء</w:t>
      </w:r>
      <w:r>
        <w:rPr>
          <w:rFonts w:cs="Arabic Transparent" w:hint="cs"/>
          <w:sz w:val="32"/>
          <w:szCs w:val="32"/>
          <w:rtl/>
          <w:lang w:bidi="ar-DZ"/>
        </w:rPr>
        <w:t xml:space="preserve">  .</w:t>
      </w:r>
      <w:r w:rsidRPr="00233C38">
        <w:rPr>
          <w:rFonts w:cs="Arabic Transparent" w:hint="cs"/>
          <w:sz w:val="32"/>
          <w:szCs w:val="32"/>
          <w:rtl/>
          <w:lang w:bidi="ar-DZ"/>
        </w:rPr>
        <w:t xml:space="preserve"> </w:t>
      </w:r>
    </w:p>
    <w:p w:rsidR="00C367FE" w:rsidRPr="00A1618B" w:rsidRDefault="00C367FE" w:rsidP="00C367FE">
      <w:pPr>
        <w:bidi/>
        <w:spacing w:line="360" w:lineRule="auto"/>
        <w:jc w:val="both"/>
        <w:rPr>
          <w:rFonts w:cs="Arabic Transparent" w:hint="cs"/>
          <w:b/>
          <w:bCs/>
          <w:sz w:val="36"/>
          <w:szCs w:val="36"/>
          <w:rtl/>
          <w:lang w:bidi="ar-DZ"/>
        </w:rPr>
      </w:pPr>
      <w:r w:rsidRPr="00A1618B">
        <w:rPr>
          <w:rFonts w:cs="Arabic Transparent" w:hint="cs"/>
          <w:b/>
          <w:bCs/>
          <w:sz w:val="32"/>
          <w:szCs w:val="32"/>
          <w:rtl/>
          <w:lang w:bidi="ar-DZ"/>
        </w:rPr>
        <w:t>3</w:t>
      </w:r>
      <w:r w:rsidRPr="00A1618B">
        <w:rPr>
          <w:rFonts w:cs="Arabic Transparent" w:hint="cs"/>
          <w:b/>
          <w:bCs/>
          <w:sz w:val="36"/>
          <w:szCs w:val="36"/>
          <w:rtl/>
          <w:lang w:bidi="ar-DZ"/>
        </w:rPr>
        <w:t>- الموقع:</w:t>
      </w:r>
    </w:p>
    <w:p w:rsidR="00C367FE" w:rsidRPr="00233C38" w:rsidRDefault="00C367FE" w:rsidP="00C367FE">
      <w:pPr>
        <w:bidi/>
        <w:spacing w:line="360" w:lineRule="auto"/>
        <w:jc w:val="both"/>
        <w:rPr>
          <w:rFonts w:cs="Arabic Transparent" w:hint="cs"/>
          <w:sz w:val="32"/>
          <w:szCs w:val="32"/>
          <w:rtl/>
          <w:lang w:bidi="ar-DZ"/>
        </w:rPr>
      </w:pPr>
      <w:r w:rsidRPr="00233C38">
        <w:rPr>
          <w:rFonts w:cs="Arabic Transparent" w:hint="cs"/>
          <w:sz w:val="32"/>
          <w:szCs w:val="32"/>
          <w:rtl/>
          <w:lang w:bidi="ar-DZ"/>
        </w:rPr>
        <w:lastRenderedPageBreak/>
        <w:t xml:space="preserve">      يذكر السعدي ان جنى تقع الى تنبكت في وراء البحرين بين المغرب واليمن في جزيرة البحر وهي تقع الى الجنوب  الغربي من مدينة تنبكت </w:t>
      </w:r>
      <w:r w:rsidRPr="00233C38">
        <w:rPr>
          <w:rStyle w:val="Appelnotedebasdep"/>
          <w:rFonts w:cs="Arabic Transparent"/>
          <w:sz w:val="32"/>
          <w:szCs w:val="32"/>
          <w:lang w:bidi="ar-DZ"/>
        </w:rPr>
        <w:footnoteReference w:customMarkFollows="1" w:id="4"/>
        <w:t>6</w:t>
      </w:r>
      <w:r w:rsidRPr="00233C38">
        <w:rPr>
          <w:rFonts w:cs="Arabic Transparent" w:hint="cs"/>
          <w:sz w:val="32"/>
          <w:szCs w:val="32"/>
          <w:rtl/>
          <w:lang w:bidi="ar-DZ"/>
        </w:rPr>
        <w:t xml:space="preserve"> وكانت قد بنيت على نهر بني </w:t>
      </w:r>
      <w:r w:rsidRPr="00233C38">
        <w:rPr>
          <w:rFonts w:cs="Arabic Transparent"/>
          <w:sz w:val="32"/>
          <w:szCs w:val="32"/>
          <w:lang w:bidi="ar-DZ"/>
        </w:rPr>
        <w:t>bani</w:t>
      </w:r>
      <w:r w:rsidRPr="00233C38">
        <w:rPr>
          <w:rFonts w:cs="Arabic Transparent" w:hint="cs"/>
          <w:sz w:val="32"/>
          <w:szCs w:val="32"/>
          <w:rtl/>
          <w:lang w:bidi="ar-DZ"/>
        </w:rPr>
        <w:t xml:space="preserve"> من جهة اليمين أحد روافد نهر النيجر ، وتقوم على هضبة صخرية وسط سهل فسيح تغطيه المياه في فصل الأمطار .</w:t>
      </w:r>
    </w:p>
    <w:p w:rsidR="00C367FE" w:rsidRPr="00233C38" w:rsidRDefault="00C367FE" w:rsidP="00C367FE">
      <w:pPr>
        <w:bidi/>
        <w:spacing w:line="360" w:lineRule="auto"/>
        <w:jc w:val="both"/>
        <w:rPr>
          <w:rFonts w:cs="Arabic Transparent" w:hint="cs"/>
          <w:sz w:val="32"/>
          <w:szCs w:val="32"/>
          <w:rtl/>
          <w:lang w:bidi="ar-DZ"/>
        </w:rPr>
      </w:pPr>
      <w:r w:rsidRPr="00233C38">
        <w:rPr>
          <w:rFonts w:cs="Arabic Transparent" w:hint="cs"/>
          <w:sz w:val="32"/>
          <w:szCs w:val="32"/>
          <w:rtl/>
          <w:lang w:bidi="ar-DZ"/>
        </w:rPr>
        <w:t xml:space="preserve">وتقع على مقربة من مدينة موبتي </w:t>
      </w:r>
      <w:r>
        <w:rPr>
          <w:rFonts w:cs="Arabic Transparent" w:hint="cs"/>
          <w:sz w:val="32"/>
          <w:szCs w:val="32"/>
          <w:rtl/>
          <w:lang w:bidi="ar-DZ"/>
        </w:rPr>
        <w:t>أ</w:t>
      </w:r>
      <w:r w:rsidRPr="00233C38">
        <w:rPr>
          <w:rFonts w:cs="Arabic Transparent" w:hint="cs"/>
          <w:sz w:val="32"/>
          <w:szCs w:val="32"/>
          <w:rtl/>
          <w:lang w:bidi="ar-DZ"/>
        </w:rPr>
        <w:t xml:space="preserve">و مبتي </w:t>
      </w:r>
      <w:r w:rsidRPr="00233C38">
        <w:rPr>
          <w:rFonts w:cs="Arabic Transparent"/>
          <w:sz w:val="32"/>
          <w:szCs w:val="32"/>
          <w:lang w:bidi="ar-DZ"/>
        </w:rPr>
        <w:t xml:space="preserve">Mopti  </w:t>
      </w:r>
      <w:r w:rsidRPr="00233C38">
        <w:rPr>
          <w:rFonts w:cs="Arabic Transparent" w:hint="cs"/>
          <w:sz w:val="32"/>
          <w:szCs w:val="32"/>
          <w:rtl/>
          <w:lang w:bidi="ar-DZ"/>
        </w:rPr>
        <w:t xml:space="preserve"> في شمالها وهي اليوم من المدن الرئيسية في جمهورية مالي وان لم تكن كما كانت وتقع إلى الشرق من سلا </w:t>
      </w:r>
      <w:r w:rsidRPr="00233C38">
        <w:rPr>
          <w:rFonts w:cs="Arabic Transparent"/>
          <w:sz w:val="32"/>
          <w:szCs w:val="32"/>
          <w:lang w:bidi="ar-DZ"/>
        </w:rPr>
        <w:t>silla</w:t>
      </w:r>
      <w:r w:rsidRPr="00233C38">
        <w:rPr>
          <w:rFonts w:cs="Arabic Transparent" w:hint="cs"/>
          <w:sz w:val="32"/>
          <w:szCs w:val="32"/>
          <w:rtl/>
          <w:lang w:bidi="ar-DZ"/>
        </w:rPr>
        <w:t xml:space="preserve"> برحلة قصيرة قوامها </w:t>
      </w:r>
      <w:r>
        <w:rPr>
          <w:rFonts w:cs="Arabic Transparent" w:hint="cs"/>
          <w:sz w:val="32"/>
          <w:szCs w:val="32"/>
          <w:rtl/>
          <w:lang w:bidi="ar-DZ"/>
        </w:rPr>
        <w:t>يومان ، والمسافة بين جني وتنبكت</w:t>
      </w:r>
      <w:r w:rsidRPr="00233C38">
        <w:rPr>
          <w:rFonts w:cs="Arabic Transparent" w:hint="cs"/>
          <w:sz w:val="32"/>
          <w:szCs w:val="32"/>
          <w:rtl/>
          <w:lang w:bidi="ar-DZ"/>
        </w:rPr>
        <w:t xml:space="preserve"> رحلة مدتها اثنا عشر يوما ويقال إنها زاخرة بالسكان ، وسكانها أكثر عددا من سكان سيجو </w:t>
      </w:r>
      <w:r w:rsidRPr="00233C38">
        <w:rPr>
          <w:rFonts w:cs="Arabic Transparent"/>
          <w:sz w:val="32"/>
          <w:szCs w:val="32"/>
          <w:lang w:bidi="ar-DZ"/>
        </w:rPr>
        <w:t xml:space="preserve">sego </w:t>
      </w:r>
      <w:r w:rsidRPr="00233C38">
        <w:rPr>
          <w:rFonts w:cs="Arabic Transparent" w:hint="cs"/>
          <w:sz w:val="32"/>
          <w:szCs w:val="32"/>
          <w:rtl/>
          <w:lang w:bidi="ar-DZ"/>
        </w:rPr>
        <w:t xml:space="preserve"> بل وأكثر عددا من سكان أي مدينة اخرى من مدن بمبارا </w:t>
      </w:r>
      <w:r w:rsidRPr="00233C38">
        <w:rPr>
          <w:rFonts w:cs="Arabic Transparent"/>
          <w:sz w:val="32"/>
          <w:szCs w:val="32"/>
          <w:lang w:bidi="ar-DZ"/>
        </w:rPr>
        <w:t xml:space="preserve">bambarra </w:t>
      </w:r>
      <w:r w:rsidRPr="00233C38">
        <w:rPr>
          <w:rFonts w:cs="Arabic Transparent" w:hint="cs"/>
          <w:sz w:val="32"/>
          <w:szCs w:val="32"/>
          <w:rtl/>
          <w:lang w:bidi="ar-DZ"/>
        </w:rPr>
        <w:t xml:space="preserve"> وكلما أوغلنا شرقا من سلا أصبحت لغة البمبارا أقل استخداما ، حتى اذا وصلنا الى جنى نجد معظم الناس يتحدثون لغة مختلفة يسميها الزنوج لغة جني كومو </w:t>
      </w:r>
      <w:r w:rsidRPr="00233C38">
        <w:rPr>
          <w:rFonts w:cs="Arabic Transparent"/>
          <w:sz w:val="32"/>
          <w:szCs w:val="32"/>
          <w:lang w:bidi="ar-DZ"/>
        </w:rPr>
        <w:t>jennekummo</w:t>
      </w:r>
      <w:r w:rsidRPr="00233C38">
        <w:rPr>
          <w:rFonts w:cs="Arabic Transparent" w:hint="cs"/>
          <w:sz w:val="32"/>
          <w:szCs w:val="32"/>
          <w:rtl/>
          <w:lang w:bidi="ar-DZ"/>
        </w:rPr>
        <w:t xml:space="preserve">  ويسميها البربر لغة السودان (كلام السودان </w:t>
      </w:r>
      <w:r w:rsidRPr="00233C38">
        <w:rPr>
          <w:rFonts w:cs="Arabic Transparent"/>
          <w:sz w:val="32"/>
          <w:szCs w:val="32"/>
          <w:lang w:bidi="ar-DZ"/>
        </w:rPr>
        <w:t xml:space="preserve">kalam soudan  </w:t>
      </w:r>
      <w:r w:rsidRPr="00233C38">
        <w:rPr>
          <w:rFonts w:cs="Arabic Transparent" w:hint="cs"/>
          <w:sz w:val="32"/>
          <w:szCs w:val="32"/>
          <w:rtl/>
          <w:lang w:bidi="ar-DZ"/>
        </w:rPr>
        <w:t>)</w:t>
      </w:r>
      <w:r w:rsidRPr="00233C38">
        <w:rPr>
          <w:rFonts w:cs="Arabic Transparent"/>
          <w:sz w:val="32"/>
          <w:szCs w:val="32"/>
          <w:lang w:bidi="ar-DZ"/>
        </w:rPr>
        <w:t xml:space="preserve">   </w:t>
      </w:r>
    </w:p>
    <w:p w:rsidR="00C367FE" w:rsidRPr="00A1618B" w:rsidRDefault="00C367FE" w:rsidP="00C367FE">
      <w:pPr>
        <w:bidi/>
        <w:spacing w:line="360" w:lineRule="auto"/>
        <w:jc w:val="both"/>
        <w:rPr>
          <w:rFonts w:cs="Arabic Transparent" w:hint="cs"/>
          <w:b/>
          <w:bCs/>
          <w:sz w:val="36"/>
          <w:szCs w:val="36"/>
          <w:rtl/>
          <w:lang w:bidi="ar-DZ"/>
        </w:rPr>
      </w:pPr>
      <w:r w:rsidRPr="00A1618B">
        <w:rPr>
          <w:rFonts w:cs="Arabic Transparent" w:hint="cs"/>
          <w:b/>
          <w:bCs/>
          <w:sz w:val="36"/>
          <w:szCs w:val="36"/>
          <w:rtl/>
          <w:lang w:bidi="ar-DZ"/>
        </w:rPr>
        <w:t xml:space="preserve">4-إسلام جني: </w:t>
      </w:r>
    </w:p>
    <w:p w:rsidR="00C367FE" w:rsidRPr="00233C38" w:rsidRDefault="00C367FE" w:rsidP="00C367FE">
      <w:pPr>
        <w:bidi/>
        <w:spacing w:line="360" w:lineRule="auto"/>
        <w:jc w:val="both"/>
        <w:rPr>
          <w:rFonts w:cs="Arabic Transparent" w:hint="cs"/>
          <w:sz w:val="32"/>
          <w:szCs w:val="32"/>
          <w:rtl/>
          <w:lang w:bidi="ar-DZ"/>
        </w:rPr>
      </w:pPr>
      <w:r w:rsidRPr="00233C38">
        <w:rPr>
          <w:rFonts w:cs="Arabic Transparent" w:hint="cs"/>
          <w:sz w:val="32"/>
          <w:szCs w:val="32"/>
          <w:rtl/>
          <w:lang w:bidi="ar-DZ"/>
        </w:rPr>
        <w:t xml:space="preserve">     يذكر السعدي  قصة إسلام جني : "ثم أسلموا عند تمام القرن السادس والسلطان كنبر وهو الذي اسلم واسلم أهلها بإسلامه ولما عزم على الدخول في الاسلام أمر بحشد جميع العلماء الذين كانوا في ارض المدينة فحصل منهم أربعة الألف ومائتان عالما فأسلم على أيديهم وأمرهم أن يدعوا الله تعالى "بثلاث دعوات لمدينته تلك" وهي أن كل من هرب اليها من وطنه ضيقا وعسرا أن يبدلها الله له سعة ويسرا حتى ينسى وطنه ذلك وأن يعمرها بغير أهلها أكثر من أهلها وان يسلب الصبر من الواردين اليها للتجارة في ذات أيديهم لكي يملوا منها فيبيعونها لأهلها بناقص الثمن فيربحون بها ، فقرؤو</w:t>
      </w:r>
      <w:r w:rsidRPr="00233C38">
        <w:rPr>
          <w:rFonts w:cs="Arabic Transparent" w:hint="eastAsia"/>
          <w:sz w:val="32"/>
          <w:szCs w:val="32"/>
          <w:rtl/>
          <w:lang w:bidi="ar-DZ"/>
        </w:rPr>
        <w:t>ا</w:t>
      </w:r>
      <w:r w:rsidRPr="00233C38">
        <w:rPr>
          <w:rFonts w:cs="Arabic Transparent" w:hint="cs"/>
          <w:sz w:val="32"/>
          <w:szCs w:val="32"/>
          <w:rtl/>
          <w:lang w:bidi="ar-DZ"/>
        </w:rPr>
        <w:t xml:space="preserve"> الفاتحة على هذه الدعوات الثلاث فكانت مقبولة وهي كائنة إلى الآن بالمشاهدة والمعاينة ولما اسلم خرب دار السلطان وحولها الى مسجد لل</w:t>
      </w:r>
      <w:r w:rsidRPr="00233C38">
        <w:rPr>
          <w:rFonts w:cs="Arabic Transparent" w:hint="eastAsia"/>
          <w:sz w:val="32"/>
          <w:szCs w:val="32"/>
          <w:rtl/>
          <w:lang w:bidi="ar-DZ"/>
        </w:rPr>
        <w:t>ه</w:t>
      </w:r>
      <w:r w:rsidRPr="00233C38">
        <w:rPr>
          <w:rFonts w:cs="Arabic Transparent" w:hint="cs"/>
          <w:sz w:val="32"/>
          <w:szCs w:val="32"/>
          <w:rtl/>
          <w:lang w:bidi="ar-DZ"/>
        </w:rPr>
        <w:t xml:space="preserve"> تعالى وهو الجامع".</w:t>
      </w:r>
    </w:p>
    <w:p w:rsidR="00C367FE" w:rsidRPr="00233C38" w:rsidRDefault="00C367FE" w:rsidP="00C367FE">
      <w:pPr>
        <w:bidi/>
        <w:spacing w:line="360" w:lineRule="auto"/>
        <w:jc w:val="both"/>
        <w:rPr>
          <w:rFonts w:cs="Arabic Transparent" w:hint="cs"/>
          <w:sz w:val="32"/>
          <w:szCs w:val="32"/>
          <w:rtl/>
          <w:lang w:bidi="ar-DZ"/>
        </w:rPr>
      </w:pPr>
      <w:r w:rsidRPr="00233C38">
        <w:rPr>
          <w:rFonts w:cs="Arabic Transparent" w:hint="cs"/>
          <w:sz w:val="32"/>
          <w:szCs w:val="32"/>
          <w:rtl/>
          <w:lang w:bidi="ar-DZ"/>
        </w:rPr>
        <w:t xml:space="preserve">     ويتفق صاحب مخطوط جنَى مع السعدي في روايته من حيث عدد العلماء واسم الملك والدعوات وتاريخ بداية إسلامها ، ولكن يزيد عليه بأن ملكها قد حج بعد إسلامه </w:t>
      </w:r>
    </w:p>
    <w:p w:rsidR="00C367FE" w:rsidRPr="00233C38" w:rsidRDefault="00C367FE" w:rsidP="00C367FE">
      <w:pPr>
        <w:bidi/>
        <w:spacing w:line="360" w:lineRule="auto"/>
        <w:jc w:val="both"/>
        <w:rPr>
          <w:rFonts w:cs="Arabic Transparent"/>
          <w:sz w:val="32"/>
          <w:szCs w:val="32"/>
          <w:lang w:bidi="ar-DZ"/>
        </w:rPr>
      </w:pPr>
      <w:r w:rsidRPr="00233C38">
        <w:rPr>
          <w:rFonts w:cs="Arabic Transparent" w:hint="cs"/>
          <w:sz w:val="32"/>
          <w:szCs w:val="32"/>
          <w:rtl/>
          <w:lang w:bidi="ar-DZ"/>
        </w:rPr>
        <w:lastRenderedPageBreak/>
        <w:t xml:space="preserve">     واشرى في خلال رحلة حجه كتب وأمر الناس بالتعلم ،وأقام أرزاق للمعلمين ، والمؤذنين والأئمة سنويا ، وعبر السير توماس ، وأرنولد عن قصة إسلام جنَي "بأن بإسلام كنبر</w:t>
      </w:r>
      <w:r w:rsidRPr="00233C38">
        <w:rPr>
          <w:rFonts w:cs="Arabic Transparent"/>
          <w:sz w:val="32"/>
          <w:szCs w:val="32"/>
          <w:lang w:bidi="ar-DZ"/>
        </w:rPr>
        <w:t>kunburu</w:t>
      </w:r>
      <w:r w:rsidRPr="00233C38">
        <w:rPr>
          <w:rFonts w:cs="Arabic Transparent" w:hint="cs"/>
          <w:sz w:val="32"/>
          <w:szCs w:val="32"/>
          <w:rtl/>
          <w:lang w:bidi="ar-DZ"/>
        </w:rPr>
        <w:t xml:space="preserve"> حول نهاية القرن السادس الهجري أي (حوالي سنة 1200) قدر لجني في القرون المتعاقبة أن تأثر تأثيرا قويا في تقدم الاسلام في السودان الغربي ويسير حسن إبراهيم حسن على نهج توماس </w:t>
      </w:r>
      <w:r w:rsidRPr="00233C38">
        <w:rPr>
          <w:rFonts w:cs="Arabic Transparent"/>
          <w:sz w:val="32"/>
          <w:szCs w:val="32"/>
          <w:rtl/>
          <w:lang w:bidi="ar-DZ"/>
        </w:rPr>
        <w:t>–</w:t>
      </w:r>
      <w:r w:rsidRPr="00233C38">
        <w:rPr>
          <w:rFonts w:cs="Arabic Transparent" w:hint="cs"/>
          <w:sz w:val="32"/>
          <w:szCs w:val="32"/>
          <w:rtl/>
          <w:lang w:bidi="ar-DZ"/>
        </w:rPr>
        <w:t xml:space="preserve"> رغم تحفظه على المبالغة في عدد</w:t>
      </w:r>
      <w:r w:rsidRPr="00233C38">
        <w:rPr>
          <w:rFonts w:cs="Arabic Transparent"/>
          <w:sz w:val="32"/>
          <w:szCs w:val="32"/>
          <w:lang w:bidi="ar-DZ"/>
        </w:rPr>
        <w:t xml:space="preserve"> </w:t>
      </w:r>
      <w:r w:rsidRPr="00233C38">
        <w:rPr>
          <w:rFonts w:cs="Arabic Transparent" w:hint="cs"/>
          <w:sz w:val="32"/>
          <w:szCs w:val="32"/>
          <w:rtl/>
          <w:lang w:bidi="ar-DZ"/>
        </w:rPr>
        <w:t>هؤلاء العلماء 4200- "ان الإسلام قد تقدم تقدما عظيما في البلاد التابعة لكنبرو  ملك جنَي" ، فليس هناك شك في ان وجود أعداد كثيرة من العلماء دليل قوي على نشاط الدعوة الاسلامية في بلاد السودان الغربي وسرعة انتشار الاسلام وقبوله ،فقد بدأت جنَي تدخل دائرة النفوذ الاسلامي منذ القرن الخامس الهجري ، فاسلم أميرها سنة 1050م وبني مسجدها العتيق على نظام المسجد الحرام في مكة  ونظرا لوجود التعامل التجاري الكثيف لجنَي عبر الصحراء منذ سنة 500م على حسب ما توصل إليه الأثريين من نتائج أي قبل ظهور الاسلام بما ينيف عن قرن ، فهذا جعل التجار يحملون لها الاسلام مع ما يحملون من سلع فاخذ الإسلام يدب فيها وينتشر رويدا رويدا فأقام بها كثير من العلماء يعلمون الإسلام وينشرون مبادئه    وهذا ما يفسر لنا وجود 4200عالم   ، كما أن الثقافة الإسلامية قد</w:t>
      </w:r>
      <w:r w:rsidRPr="00233C38">
        <w:rPr>
          <w:rFonts w:cs="Arabic Transparent"/>
          <w:sz w:val="32"/>
          <w:szCs w:val="32"/>
          <w:lang w:bidi="ar-DZ"/>
        </w:rPr>
        <w:t xml:space="preserve"> </w:t>
      </w:r>
      <w:r w:rsidRPr="00233C38">
        <w:rPr>
          <w:rFonts w:cs="Arabic Transparent" w:hint="cs"/>
          <w:sz w:val="32"/>
          <w:szCs w:val="32"/>
          <w:rtl/>
          <w:lang w:bidi="ar-DZ"/>
        </w:rPr>
        <w:t xml:space="preserve">تسربت إلى هذه المدينة قبل أن يدخل أميرها في الإسلام وذلك بسبب علاقاتها التجارية مع بلاد المغرب وحوض السنغال ،فقد كانت سوقا عظيما لتجارة الملح والذهب وجني أهلها أرباحا طائلة </w:t>
      </w:r>
      <w:r w:rsidRPr="00233C38">
        <w:rPr>
          <w:rStyle w:val="Appelnotedebasdep"/>
          <w:rFonts w:cs="Arabic Transparent"/>
          <w:sz w:val="32"/>
          <w:szCs w:val="32"/>
          <w:lang w:bidi="ar-DZ"/>
        </w:rPr>
        <w:footnoteReference w:customMarkFollows="1" w:id="5"/>
        <w:t>4</w:t>
      </w:r>
      <w:r w:rsidRPr="00233C38">
        <w:rPr>
          <w:rFonts w:cs="Arabic Transparent" w:hint="cs"/>
          <w:sz w:val="32"/>
          <w:szCs w:val="32"/>
          <w:rtl/>
          <w:lang w:bidi="ar-DZ"/>
        </w:rPr>
        <w:t xml:space="preserve"> ، فإذا كانت التجارة قد ساهمت في نشر الإسلام فقد أدى الإسلام إلى مضاعفة النشاط التجاري" وهذا ما حدث في جنَي حتى وصلت درجة سماحة الوثنيين من الملوك والأهالي أن تركوا المسلمون في جنَي يتبعون أنشطتهم التجارية والدينية بحرية كاملة.ويعلمونهم اللغة العربية وعلومها فازدهرت فيها الثقافة الإسلامية ازدهارا بعيد المدى ، واقبل أهلها على الاغتراف منها ،حتى برع منهم كثيرون ، وأضحت مكتظة بالعلماء والفقهاء لدرجة وجود العدد الذي ذكره السعدي</w:t>
      </w:r>
      <w:r w:rsidRPr="00233C38">
        <w:rPr>
          <w:rStyle w:val="Appelnotedebasdep"/>
          <w:rFonts w:cs="Arabic Transparent"/>
          <w:sz w:val="32"/>
          <w:szCs w:val="32"/>
          <w:lang w:bidi="ar-DZ"/>
        </w:rPr>
        <w:footnoteReference w:customMarkFollows="1" w:id="6"/>
        <w:t>5</w:t>
      </w:r>
      <w:r w:rsidRPr="00233C38">
        <w:rPr>
          <w:rFonts w:cs="Arabic Transparent" w:hint="cs"/>
          <w:sz w:val="32"/>
          <w:szCs w:val="32"/>
          <w:rtl/>
          <w:lang w:bidi="ar-DZ"/>
        </w:rPr>
        <w:t xml:space="preserve">  والتي تدفقت من خلالهم المؤثرات  الثقافية العربية الإسلامية حتى صار جنَي مركزا </w:t>
      </w:r>
      <w:r w:rsidRPr="00233C38">
        <w:rPr>
          <w:rFonts w:cs="Arabic Transparent" w:hint="cs"/>
          <w:sz w:val="32"/>
          <w:szCs w:val="32"/>
          <w:rtl/>
          <w:lang w:bidi="ar-DZ"/>
        </w:rPr>
        <w:lastRenderedPageBreak/>
        <w:t xml:space="preserve">ثقافيا هاما وصار مسجدها مشهورا في كل وادي النيجر وكان مثل أهمية المسجد الحرام في مكة ذاتها.  </w:t>
      </w:r>
    </w:p>
    <w:p w:rsidR="00C367FE" w:rsidRPr="00233C38" w:rsidRDefault="00C367FE" w:rsidP="00C367FE">
      <w:pPr>
        <w:bidi/>
        <w:spacing w:line="360" w:lineRule="auto"/>
        <w:jc w:val="both"/>
        <w:rPr>
          <w:rFonts w:cs="Arabic Transparent"/>
          <w:sz w:val="32"/>
          <w:szCs w:val="32"/>
          <w:rtl/>
          <w:lang w:bidi="ar-DZ"/>
        </w:rPr>
      </w:pPr>
      <w:r w:rsidRPr="00A1618B">
        <w:rPr>
          <w:rFonts w:cs="Arabic Transparent" w:hint="cs"/>
          <w:b/>
          <w:bCs/>
          <w:sz w:val="32"/>
          <w:szCs w:val="32"/>
          <w:rtl/>
          <w:lang w:bidi="ar-DZ"/>
        </w:rPr>
        <w:t xml:space="preserve">   </w:t>
      </w:r>
    </w:p>
    <w:p w:rsidR="00C367FE" w:rsidRPr="00233C38" w:rsidRDefault="00C367FE" w:rsidP="00C367FE">
      <w:pPr>
        <w:bidi/>
        <w:spacing w:line="360" w:lineRule="auto"/>
        <w:jc w:val="both"/>
        <w:rPr>
          <w:rFonts w:ascii="Estrangelo Edessa" w:hAnsi="Estrangelo Edessa" w:cs="Arabic Transparent" w:hint="cs"/>
          <w:b/>
          <w:bCs/>
          <w:color w:val="000000"/>
          <w:sz w:val="36"/>
          <w:szCs w:val="36"/>
          <w:rtl/>
        </w:rPr>
      </w:pPr>
      <w:r>
        <w:rPr>
          <w:rFonts w:ascii="Estrangelo Edessa" w:hAnsi="Estrangelo Edessa" w:cs="Arabic Transparent" w:hint="cs"/>
          <w:color w:val="000000"/>
          <w:sz w:val="36"/>
          <w:szCs w:val="36"/>
          <w:rtl/>
        </w:rPr>
        <w:t>3</w:t>
      </w:r>
      <w:r w:rsidRPr="00233C38">
        <w:rPr>
          <w:rFonts w:ascii="Estrangelo Edessa" w:hAnsi="Estrangelo Edessa" w:cs="Arabic Transparent"/>
          <w:b/>
          <w:bCs/>
          <w:color w:val="000000"/>
          <w:sz w:val="36"/>
          <w:szCs w:val="36"/>
          <w:rtl/>
        </w:rPr>
        <w:t xml:space="preserve">- </w:t>
      </w:r>
      <w:r w:rsidRPr="00233C38">
        <w:rPr>
          <w:rFonts w:ascii="Estrangelo Edessa" w:hAnsi="Estrangelo Edessa" w:cs="Arabic Transparent" w:hint="cs"/>
          <w:b/>
          <w:bCs/>
          <w:color w:val="000000"/>
          <w:sz w:val="36"/>
          <w:szCs w:val="36"/>
          <w:rtl/>
        </w:rPr>
        <w:t>غ</w:t>
      </w:r>
      <w:r w:rsidRPr="00233C38">
        <w:rPr>
          <w:rFonts w:ascii="Estrangelo Edessa" w:hAnsi="Estrangelo Edessa" w:cs="Arabic Transparent"/>
          <w:b/>
          <w:bCs/>
          <w:color w:val="000000"/>
          <w:sz w:val="36"/>
          <w:szCs w:val="36"/>
          <w:rtl/>
        </w:rPr>
        <w:t xml:space="preserve">او(أو كاو أو </w:t>
      </w:r>
      <w:r w:rsidRPr="00233C38">
        <w:rPr>
          <w:rFonts w:ascii="Estrangelo Edessa" w:hAnsi="Estrangelo Edessa" w:cs="Arabic Transparent" w:hint="cs"/>
          <w:b/>
          <w:bCs/>
          <w:color w:val="000000"/>
          <w:sz w:val="36"/>
          <w:szCs w:val="36"/>
          <w:rtl/>
        </w:rPr>
        <w:t>ج</w:t>
      </w:r>
      <w:r w:rsidRPr="00233C38">
        <w:rPr>
          <w:rFonts w:ascii="Estrangelo Edessa" w:hAnsi="Estrangelo Edessa" w:cs="Arabic Transparent"/>
          <w:b/>
          <w:bCs/>
          <w:color w:val="000000"/>
          <w:sz w:val="36"/>
          <w:szCs w:val="36"/>
          <w:rtl/>
        </w:rPr>
        <w:t>او أو كوكو و كاغو ،وكوغنة, وجاغ):</w:t>
      </w:r>
      <w:r w:rsidRPr="00233C38">
        <w:rPr>
          <w:rFonts w:ascii="Estrangelo Edessa" w:hAnsi="Estrangelo Edessa" w:cs="Arabic Transparent"/>
          <w:b/>
          <w:bCs/>
          <w:noProof/>
          <w:color w:val="000000"/>
          <w:sz w:val="36"/>
          <w:szCs w:val="36"/>
          <w:rtl/>
        </w:rPr>
        <w:t xml:space="preserve"> </w:t>
      </w:r>
    </w:p>
    <w:p w:rsidR="00C367FE" w:rsidRPr="00233C38" w:rsidRDefault="00C367FE" w:rsidP="00C367FE">
      <w:pPr>
        <w:bidi/>
        <w:spacing w:line="360" w:lineRule="auto"/>
        <w:jc w:val="both"/>
        <w:rPr>
          <w:rFonts w:ascii="Estrangelo Edessa" w:hAnsi="Estrangelo Edessa" w:cs="Arabic Transparent"/>
          <w:b/>
          <w:bCs/>
          <w:color w:val="000000"/>
          <w:szCs w:val="32"/>
          <w:rtl/>
        </w:rPr>
      </w:pPr>
      <w:r>
        <w:rPr>
          <w:rFonts w:ascii="Estrangelo Edessa" w:hAnsi="Estrangelo Edessa" w:cs="Arabic Transparent" w:hint="cs"/>
          <w:color w:val="000000"/>
          <w:szCs w:val="32"/>
          <w:rtl/>
        </w:rPr>
        <w:t xml:space="preserve">     </w:t>
      </w:r>
      <w:r w:rsidRPr="00233C38">
        <w:rPr>
          <w:rFonts w:ascii="Estrangelo Edessa" w:hAnsi="Estrangelo Edessa" w:cs="Arabic Transparent"/>
          <w:color w:val="000000"/>
          <w:szCs w:val="32"/>
          <w:rtl/>
        </w:rPr>
        <w:t xml:space="preserve">تقع </w:t>
      </w:r>
      <w:r w:rsidRPr="00233C38">
        <w:rPr>
          <w:rFonts w:ascii="Estrangelo Edessa" w:hAnsi="Estrangelo Edessa" w:cs="Arabic Transparent" w:hint="cs"/>
          <w:color w:val="000000"/>
          <w:sz w:val="32"/>
          <w:szCs w:val="32"/>
          <w:rtl/>
        </w:rPr>
        <w:t>غ</w:t>
      </w:r>
      <w:r w:rsidRPr="00233C38">
        <w:rPr>
          <w:rFonts w:ascii="Estrangelo Edessa" w:hAnsi="Estrangelo Edessa" w:cs="Arabic Transparent"/>
          <w:color w:val="000000"/>
          <w:sz w:val="32"/>
          <w:szCs w:val="32"/>
          <w:rtl/>
        </w:rPr>
        <w:t xml:space="preserve">او ضمن الحدود السياسية الحالية لدولة مالي، شرق العاصمة باماكو، وتبعد عنها ألف وأربعمائة كيلومتر، وإلى  الجنوب الشرقي من تنبكت بحوالي أربعمائة وخمسين كيلومترا </w:t>
      </w:r>
      <w:r w:rsidRPr="00233C38">
        <w:rPr>
          <w:rFonts w:ascii="Estrangelo Edessa" w:hAnsi="Estrangelo Edessa" w:cs="Arabic Transparent" w:hint="cs"/>
          <w:b/>
          <w:bCs/>
          <w:color w:val="000000"/>
          <w:sz w:val="32"/>
          <w:szCs w:val="32"/>
          <w:vertAlign w:val="superscript"/>
          <w:rtl/>
        </w:rPr>
        <w:t xml:space="preserve"> </w:t>
      </w:r>
      <w:r w:rsidRPr="00233C38">
        <w:rPr>
          <w:rFonts w:ascii="Estrangelo Edessa" w:hAnsi="Estrangelo Edessa" w:cs="Arabic Transparent"/>
          <w:color w:val="000000"/>
          <w:sz w:val="32"/>
          <w:szCs w:val="32"/>
          <w:rtl/>
        </w:rPr>
        <w:t>وعلى الضفة اليسرى لنهر النيجر حيث يتصل به وادي تلمسي</w:t>
      </w:r>
      <w:r w:rsidRPr="00233C38">
        <w:rPr>
          <w:rStyle w:val="Appelnotedebasdep"/>
          <w:rFonts w:ascii="Estrangelo Edessa" w:hAnsi="Estrangelo Edessa" w:cs="Arabic Transparent"/>
          <w:color w:val="000000"/>
          <w:sz w:val="32"/>
          <w:szCs w:val="32"/>
        </w:rPr>
        <w:footnoteReference w:customMarkFollows="1" w:id="7"/>
        <w:t>2</w:t>
      </w:r>
      <w:r w:rsidRPr="00233C38">
        <w:rPr>
          <w:rFonts w:ascii="Estrangelo Edessa" w:hAnsi="Estrangelo Edessa" w:cs="Arabic Transparent"/>
          <w:color w:val="000000"/>
          <w:sz w:val="32"/>
          <w:szCs w:val="32"/>
          <w:rtl/>
        </w:rPr>
        <w:t>. </w:t>
      </w:r>
      <w:r w:rsidRPr="00233C38">
        <w:rPr>
          <w:rFonts w:ascii="Estrangelo Edessa" w:hAnsi="Estrangelo Edessa" w:cs="Arabic Transparent"/>
          <w:color w:val="000000"/>
          <w:sz w:val="32"/>
          <w:szCs w:val="32"/>
          <w:rtl/>
          <w:lang w:bidi="ar-DZ"/>
        </w:rPr>
        <w:t>وهي تقع شرق تنبكت.</w:t>
      </w:r>
    </w:p>
    <w:p w:rsidR="00C367FE" w:rsidRPr="00233C38" w:rsidRDefault="00C367FE" w:rsidP="00C367FE">
      <w:pPr>
        <w:bidi/>
        <w:spacing w:line="360" w:lineRule="auto"/>
        <w:jc w:val="both"/>
        <w:rPr>
          <w:rFonts w:ascii="Estrangelo Edessa" w:hAnsi="Estrangelo Edessa" w:cs="Arabic Transparent"/>
          <w:color w:val="000000"/>
          <w:sz w:val="32"/>
          <w:szCs w:val="32"/>
          <w:rtl/>
        </w:rPr>
      </w:pPr>
      <w:r>
        <w:rPr>
          <w:rFonts w:ascii="Estrangelo Edessa" w:hAnsi="Estrangelo Edessa" w:cs="Arabic Transparent" w:hint="cs"/>
          <w:color w:val="000000"/>
          <w:sz w:val="32"/>
          <w:szCs w:val="32"/>
          <w:rtl/>
        </w:rPr>
        <w:t xml:space="preserve">   </w:t>
      </w:r>
      <w:r w:rsidRPr="00233C38">
        <w:rPr>
          <w:rFonts w:ascii="Estrangelo Edessa" w:hAnsi="Estrangelo Edessa" w:cs="Arabic Transparent"/>
          <w:color w:val="000000"/>
          <w:sz w:val="32"/>
          <w:szCs w:val="32"/>
          <w:rtl/>
        </w:rPr>
        <w:t xml:space="preserve">   وكثيرا ما يقع خلط بينها وبين مدينة كوكيا عاصمة السنغاي القديمة الواقعة على نهر النيجر إلى  الشرق من </w:t>
      </w:r>
      <w:r w:rsidRPr="00233C38">
        <w:rPr>
          <w:rFonts w:ascii="Estrangelo Edessa" w:hAnsi="Estrangelo Edessa" w:cs="Arabic Transparent" w:hint="cs"/>
          <w:color w:val="000000"/>
          <w:sz w:val="32"/>
          <w:szCs w:val="32"/>
          <w:rtl/>
        </w:rPr>
        <w:t>غ</w:t>
      </w:r>
      <w:r w:rsidRPr="00233C38">
        <w:rPr>
          <w:rFonts w:ascii="Estrangelo Edessa" w:hAnsi="Estrangelo Edessa" w:cs="Arabic Transparent"/>
          <w:color w:val="000000"/>
          <w:sz w:val="32"/>
          <w:szCs w:val="32"/>
          <w:rtl/>
        </w:rPr>
        <w:t>او.حيث تبعد الثانية عن الأولى بحوالي مائة ميل شمالا.</w:t>
      </w:r>
    </w:p>
    <w:p w:rsidR="00C367FE" w:rsidRDefault="00C367FE" w:rsidP="00C367FE">
      <w:pPr>
        <w:bidi/>
        <w:spacing w:line="360" w:lineRule="auto"/>
        <w:jc w:val="both"/>
        <w:rPr>
          <w:rFonts w:ascii="Arial" w:hAnsi="Arial" w:cs="Arabic Transparent" w:hint="cs"/>
          <w:color w:val="000000"/>
          <w:rtl/>
        </w:rPr>
      </w:pPr>
      <w:r>
        <w:rPr>
          <w:rFonts w:ascii="Estrangelo Edessa" w:hAnsi="Estrangelo Edessa" w:cs="Arabic Transparent" w:hint="cs"/>
          <w:color w:val="000000"/>
          <w:sz w:val="32"/>
          <w:szCs w:val="32"/>
          <w:rtl/>
        </w:rPr>
        <w:t xml:space="preserve">    </w:t>
      </w:r>
      <w:r>
        <w:rPr>
          <w:rStyle w:val="longtext"/>
          <w:rFonts w:cs="Arabic Transparent" w:hint="cs"/>
          <w:sz w:val="32"/>
          <w:szCs w:val="32"/>
          <w:shd w:val="clear" w:color="auto" w:fill="FFFFFF"/>
          <w:rtl/>
        </w:rPr>
        <w:t>تعد غاو</w:t>
      </w:r>
      <w:r>
        <w:rPr>
          <w:rStyle w:val="longtext"/>
          <w:rFonts w:cs="Arabic Transparent"/>
          <w:sz w:val="32"/>
          <w:szCs w:val="32"/>
          <w:shd w:val="clear" w:color="auto" w:fill="FFFFFF"/>
        </w:rPr>
        <w:t xml:space="preserve"> </w:t>
      </w:r>
      <w:r w:rsidRPr="00C34B35">
        <w:rPr>
          <w:rStyle w:val="longtext"/>
          <w:rFonts w:cs="Arabic Transparent"/>
          <w:sz w:val="32"/>
          <w:szCs w:val="32"/>
          <w:shd w:val="clear" w:color="auto" w:fill="FFFFFF"/>
          <w:rtl/>
        </w:rPr>
        <w:t xml:space="preserve">أول </w:t>
      </w:r>
      <w:r w:rsidRPr="00C34B35">
        <w:rPr>
          <w:rStyle w:val="longtext"/>
          <w:rFonts w:cs="Arabic Transparent" w:hint="cs"/>
          <w:sz w:val="32"/>
          <w:szCs w:val="32"/>
          <w:shd w:val="clear" w:color="auto" w:fill="FFFFFF"/>
          <w:rtl/>
        </w:rPr>
        <w:t xml:space="preserve">مدينة لها </w:t>
      </w:r>
      <w:r w:rsidRPr="00C34B35">
        <w:rPr>
          <w:rStyle w:val="longtext"/>
          <w:rFonts w:cs="Arabic Transparent"/>
          <w:sz w:val="32"/>
          <w:szCs w:val="32"/>
          <w:shd w:val="clear" w:color="auto" w:fill="FFFFFF"/>
          <w:rtl/>
        </w:rPr>
        <w:t xml:space="preserve">اتصال مع الإسلام </w:t>
      </w:r>
      <w:r w:rsidRPr="00C34B35">
        <w:rPr>
          <w:rStyle w:val="longtext"/>
          <w:rFonts w:cs="Arabic Transparent" w:hint="cs"/>
          <w:sz w:val="32"/>
          <w:szCs w:val="32"/>
          <w:shd w:val="clear" w:color="auto" w:fill="FFFFFF"/>
          <w:rtl/>
        </w:rPr>
        <w:t>في</w:t>
      </w:r>
      <w:r w:rsidRPr="00C34B35">
        <w:rPr>
          <w:rStyle w:val="longtext"/>
          <w:rFonts w:cs="Arabic Transparent"/>
          <w:sz w:val="32"/>
          <w:szCs w:val="32"/>
          <w:shd w:val="clear" w:color="auto" w:fill="FFFFFF"/>
          <w:rtl/>
        </w:rPr>
        <w:t xml:space="preserve"> الشمال الشرقي من مال</w:t>
      </w:r>
      <w:r>
        <w:rPr>
          <w:rFonts w:ascii="Estrangelo Edessa" w:hAnsi="Estrangelo Edessa" w:cs="Arabic Transparent" w:hint="cs"/>
          <w:color w:val="000000"/>
          <w:sz w:val="32"/>
          <w:szCs w:val="32"/>
          <w:rtl/>
        </w:rPr>
        <w:t xml:space="preserve">  </w:t>
      </w:r>
      <w:r w:rsidRPr="00233C38">
        <w:rPr>
          <w:rFonts w:ascii="Estrangelo Edessa" w:hAnsi="Estrangelo Edessa" w:cs="Arabic Transparent"/>
          <w:color w:val="000000"/>
          <w:sz w:val="32"/>
          <w:szCs w:val="32"/>
          <w:rtl/>
        </w:rPr>
        <w:t>كانت موجودة قبل مدينة تنبكت ذكرها البكري</w:t>
      </w:r>
      <w:r w:rsidRPr="00233C38">
        <w:rPr>
          <w:rFonts w:ascii="Estrangelo Edessa" w:hAnsi="Estrangelo Edessa" w:cs="Arabic Transparent" w:hint="cs"/>
          <w:color w:val="000000"/>
          <w:sz w:val="32"/>
          <w:szCs w:val="32"/>
          <w:rtl/>
        </w:rPr>
        <w:t xml:space="preserve"> </w:t>
      </w:r>
      <w:r w:rsidRPr="00233C38">
        <w:rPr>
          <w:rFonts w:ascii="Estrangelo Edessa" w:hAnsi="Estrangelo Edessa" w:cs="Arabic Transparent"/>
          <w:b/>
          <w:bCs/>
          <w:color w:val="000000"/>
          <w:sz w:val="32"/>
          <w:szCs w:val="32"/>
          <w:vertAlign w:val="superscript"/>
          <w:rtl/>
        </w:rPr>
        <w:t xml:space="preserve"> </w:t>
      </w:r>
      <w:r w:rsidRPr="00233C38">
        <w:rPr>
          <w:rFonts w:ascii="Estrangelo Edessa" w:hAnsi="Estrangelo Edessa" w:cs="Arabic Transparent"/>
          <w:color w:val="000000"/>
          <w:sz w:val="32"/>
          <w:szCs w:val="32"/>
          <w:rtl/>
        </w:rPr>
        <w:t xml:space="preserve">بقوله:« أهلها مسلمون و </w:t>
      </w:r>
      <w:r w:rsidRPr="00233C38">
        <w:rPr>
          <w:rFonts w:ascii="Estrangelo Edessa" w:hAnsi="Estrangelo Edessa" w:cs="Arabic Transparent" w:hint="cs"/>
          <w:color w:val="000000"/>
          <w:sz w:val="32"/>
          <w:szCs w:val="32"/>
          <w:rtl/>
        </w:rPr>
        <w:t>حاوليها</w:t>
      </w:r>
      <w:r w:rsidRPr="00233C38">
        <w:rPr>
          <w:rFonts w:ascii="Estrangelo Edessa" w:hAnsi="Estrangelo Edessa" w:cs="Arabic Transparent"/>
          <w:color w:val="000000"/>
          <w:sz w:val="32"/>
          <w:szCs w:val="32"/>
          <w:rtl/>
        </w:rPr>
        <w:t xml:space="preserve"> مشركون وهي أكثر البلاد ذهبا» اعتمد اقتصادها على معدن الذهب الذي اشتهرت به فشكل بها</w:t>
      </w:r>
      <w:r w:rsidRPr="00233C38">
        <w:rPr>
          <w:rFonts w:ascii="Estrangelo Edessa" w:hAnsi="Estrangelo Edessa" w:cs="Arabic Transparent"/>
          <w:color w:val="000000"/>
          <w:szCs w:val="32"/>
          <w:rtl/>
        </w:rPr>
        <w:t xml:space="preserve"> ازدهارا اقتصاديا</w:t>
      </w:r>
      <w:r w:rsidRPr="00233C38">
        <w:rPr>
          <w:rFonts w:ascii="Arial" w:hAnsi="Arial" w:cs="Arabic Transparent" w:hint="cs"/>
          <w:color w:val="000000"/>
          <w:rtl/>
        </w:rPr>
        <w:t>.</w:t>
      </w:r>
    </w:p>
    <w:p w:rsidR="00C367FE" w:rsidRDefault="00C367FE" w:rsidP="00C367FE">
      <w:pPr>
        <w:bidi/>
        <w:spacing w:line="360" w:lineRule="auto"/>
        <w:jc w:val="both"/>
        <w:rPr>
          <w:rFonts w:ascii="Arial" w:hAnsi="Arial" w:cs="Arabic Transparent" w:hint="cs"/>
          <w:color w:val="000000"/>
          <w:szCs w:val="32"/>
          <w:rtl/>
        </w:rPr>
      </w:pPr>
      <w:r>
        <w:rPr>
          <w:rFonts w:ascii="Arial" w:hAnsi="Arial" w:cs="Arabic Transparent" w:hint="cs"/>
          <w:color w:val="000000"/>
          <w:rtl/>
        </w:rPr>
        <w:t xml:space="preserve">     </w:t>
      </w:r>
      <w:r w:rsidRPr="00233C38">
        <w:rPr>
          <w:rFonts w:ascii="Arial" w:hAnsi="Arial" w:cs="Arabic Transparent" w:hint="cs"/>
          <w:color w:val="000000"/>
          <w:szCs w:val="32"/>
          <w:rtl/>
        </w:rPr>
        <w:t xml:space="preserve"> تشكلت مدينة غاو كمركز تجاري مهم في عهد مملكة غانة واستمر هذا الدور في عهد مملكة مالي وربما هو ما أهلها أن تكون فيما بعد</w:t>
      </w:r>
      <w:r w:rsidRPr="00233C38">
        <w:rPr>
          <w:rFonts w:ascii="Arial" w:hAnsi="Arial" w:cs="Arabic Transparent"/>
          <w:color w:val="000000"/>
          <w:szCs w:val="32"/>
        </w:rPr>
        <w:t xml:space="preserve"> </w:t>
      </w:r>
      <w:r w:rsidRPr="00233C38">
        <w:rPr>
          <w:rFonts w:ascii="Arial" w:hAnsi="Arial" w:cs="Arabic Transparent" w:hint="cs"/>
          <w:color w:val="000000"/>
          <w:szCs w:val="32"/>
          <w:rtl/>
        </w:rPr>
        <w:t>عاصمة لمملكة سنغاي من أكبر الدول الإسلامية السودانية .</w:t>
      </w:r>
    </w:p>
    <w:p w:rsidR="00C367FE" w:rsidRDefault="00C367FE" w:rsidP="00C367FE">
      <w:pPr>
        <w:bidi/>
        <w:spacing w:line="360" w:lineRule="auto"/>
        <w:jc w:val="both"/>
        <w:rPr>
          <w:rFonts w:ascii="Arial" w:hAnsi="Arial" w:cs="Arabic Transparent" w:hint="cs"/>
          <w:color w:val="000000"/>
          <w:szCs w:val="32"/>
          <w:rtl/>
        </w:rPr>
      </w:pPr>
    </w:p>
    <w:p w:rsidR="00C367FE" w:rsidRPr="00233C38" w:rsidRDefault="00C367FE" w:rsidP="00C367FE">
      <w:pPr>
        <w:bidi/>
        <w:spacing w:line="360" w:lineRule="auto"/>
        <w:jc w:val="both"/>
        <w:rPr>
          <w:rFonts w:ascii="Arial" w:hAnsi="Arial" w:cs="Arabic Transparent"/>
          <w:color w:val="000000"/>
          <w:szCs w:val="32"/>
          <w:rtl/>
        </w:rPr>
      </w:pPr>
      <w:r>
        <w:rPr>
          <w:rFonts w:ascii="Arial" w:hAnsi="Arial" w:cs="Arabic Transparent" w:hint="cs"/>
          <w:color w:val="000000"/>
          <w:szCs w:val="32"/>
          <w:rtl/>
        </w:rPr>
        <w:t>و</w:t>
      </w:r>
      <w:r w:rsidRPr="00233C38">
        <w:rPr>
          <w:rFonts w:ascii="Arial" w:hAnsi="Arial" w:cs="Arabic Transparent" w:hint="cs"/>
          <w:color w:val="000000"/>
          <w:szCs w:val="32"/>
          <w:rtl/>
        </w:rPr>
        <w:t>حيث تصلها السلع من الشمال الأفريقي والمشرق العربي والهند.</w:t>
      </w:r>
    </w:p>
    <w:p w:rsidR="00C367FE" w:rsidRPr="00233C38" w:rsidRDefault="00C367FE" w:rsidP="00C367FE">
      <w:pPr>
        <w:bidi/>
        <w:spacing w:line="360" w:lineRule="auto"/>
        <w:jc w:val="both"/>
        <w:rPr>
          <w:rFonts w:ascii="Arial" w:hAnsi="Arial" w:cs="Arabic Transparent"/>
          <w:color w:val="000000"/>
          <w:szCs w:val="32"/>
          <w:rtl/>
        </w:rPr>
      </w:pPr>
      <w:r w:rsidRPr="00233C38">
        <w:rPr>
          <w:rFonts w:ascii="Arial" w:hAnsi="Arial" w:cs="Arabic Transparent"/>
          <w:color w:val="000000"/>
          <w:szCs w:val="32"/>
        </w:rPr>
        <w:t xml:space="preserve">    </w:t>
      </w:r>
      <w:r w:rsidRPr="00233C38">
        <w:rPr>
          <w:rFonts w:ascii="Arial" w:hAnsi="Arial" w:cs="Arabic Transparent" w:hint="cs"/>
          <w:color w:val="000000"/>
          <w:szCs w:val="32"/>
          <w:rtl/>
          <w:lang w:val="en-US"/>
        </w:rPr>
        <w:t xml:space="preserve"> </w:t>
      </w:r>
      <w:r w:rsidRPr="00233C38">
        <w:rPr>
          <w:rFonts w:ascii="Arial" w:hAnsi="Arial" w:cs="Arabic Transparent" w:hint="cs"/>
          <w:color w:val="000000"/>
          <w:szCs w:val="32"/>
          <w:rtl/>
          <w:lang w:val="en-US" w:bidi="ar-DZ"/>
        </w:rPr>
        <w:t>وازدهرت غـاو لموقعها الإستراتيجي الهام، فهي تقع في الطريق التجاري الرابط بين بلاد السودان والمغرب،</w:t>
      </w:r>
      <w:r w:rsidRPr="00233C38">
        <w:rPr>
          <w:rFonts w:ascii="Arial" w:hAnsi="Arial" w:cs="Arabic Transparent" w:hint="cs"/>
          <w:color w:val="000000"/>
          <w:szCs w:val="32"/>
          <w:rtl/>
        </w:rPr>
        <w:t xml:space="preserve"> ففي سنة 400هـ/1009م أسلم على أيديهم ملكها "زاكسي"، وازداد عدد سكانها بعد ذلك حتى وصل إلى تسعة آلاف وثمانية وعشرون منزلا كبيرا مجهزا، بالإضافة إلى البيوت التي يسكنها الفقراء  وعامة الناس، فضلا عن ستة وعشرين بيتا-من بيوت- مبنية من غير الأخصاص و بها مائة وخمسون مدرسة.</w:t>
      </w:r>
    </w:p>
    <w:p w:rsidR="00C367FE" w:rsidRPr="00233C38" w:rsidRDefault="00C367FE" w:rsidP="00C367FE">
      <w:pPr>
        <w:bidi/>
        <w:spacing w:line="360" w:lineRule="auto"/>
        <w:jc w:val="both"/>
        <w:rPr>
          <w:rFonts w:ascii="Arial" w:hAnsi="Arial" w:cs="Arabic Transparent"/>
          <w:color w:val="000000"/>
          <w:szCs w:val="32"/>
          <w:rtl/>
          <w:lang w:val="en-US" w:bidi="ar-DZ"/>
        </w:rPr>
      </w:pPr>
      <w:r w:rsidRPr="00233C38">
        <w:rPr>
          <w:rFonts w:ascii="Arial" w:hAnsi="Arial" w:cs="Arabic Transparent" w:hint="cs"/>
          <w:color w:val="000000"/>
          <w:szCs w:val="32"/>
          <w:rtl/>
          <w:lang w:val="en-US" w:bidi="ar-DZ"/>
        </w:rPr>
        <w:lastRenderedPageBreak/>
        <w:t xml:space="preserve">       وسجل حسن الوزان ازدهار غاو أوائل القرن العاشر الهجري من الناحية الاقتصادية، فقد كانت تعج بالتجار الذين كانوا يتاجرون في مختلف البضائع وعلى رأسها الأقمشة التي يحضرونها من المغرب وأوروبا.وأطلق عليها اسم كاغو التي يقول أنها أدت دورا حضاريا متميزا،فكانت أكثر من قريناتها في الحضارة باستثناء مدينة تنبكت ،وسكانها خلطاء من الزنج والعرب والفلان والطوارق.</w:t>
      </w:r>
    </w:p>
    <w:p w:rsidR="00C367FE" w:rsidRPr="00233C38" w:rsidRDefault="00C367FE" w:rsidP="00C367FE">
      <w:pPr>
        <w:bidi/>
        <w:spacing w:line="360" w:lineRule="auto"/>
        <w:jc w:val="both"/>
        <w:rPr>
          <w:rFonts w:ascii="Arial" w:hAnsi="Arial" w:cs="Arabic Transparent"/>
          <w:color w:val="000000"/>
          <w:rtl/>
          <w:lang w:val="en-US" w:bidi="ar-DZ"/>
        </w:rPr>
      </w:pPr>
      <w:r w:rsidRPr="00233C38">
        <w:rPr>
          <w:rFonts w:ascii="Arial" w:hAnsi="Arial" w:cs="Arabic Transparent" w:hint="cs"/>
          <w:color w:val="000000"/>
          <w:szCs w:val="32"/>
          <w:rtl/>
          <w:lang w:val="en-US" w:bidi="ar-DZ"/>
        </w:rPr>
        <w:t xml:space="preserve">        وقد أصبحت غاو عاصمة مملكة السنغاي،مركزا تجاريا هاما في تلك المنطقة،وجاءها التجار العرب والمسلمين،وسرعان ما أصبحت هذه المدينة مثل تنبكت من ناحية الدعوة الى اعتناق الديانة الإسلامية ،فقد امتلأت العاصمة بمجالس العلم ، ووفد اليها العلماء المسلمون من الدول الإسلامية، كما وفد اليها طلاب العلم من مناطق المملكة ، والمناطق الأخرى المجاورة</w:t>
      </w:r>
      <w:r>
        <w:rPr>
          <w:rFonts w:ascii="Arial" w:hAnsi="Arial" w:cs="Arabic Transparent" w:hint="cs"/>
          <w:color w:val="000000"/>
          <w:szCs w:val="32"/>
          <w:rtl/>
          <w:lang w:val="en-US" w:bidi="ar-DZ"/>
        </w:rPr>
        <w:t xml:space="preserve"> </w:t>
      </w:r>
      <w:r w:rsidRPr="00233C38">
        <w:rPr>
          <w:rStyle w:val="Appelnotedebasdep"/>
          <w:rFonts w:ascii="Arial" w:hAnsi="Arial" w:cs="Arabic Transparent"/>
          <w:color w:val="000000"/>
          <w:sz w:val="32"/>
          <w:szCs w:val="32"/>
          <w:lang w:val="en-US" w:bidi="ar-DZ"/>
        </w:rPr>
        <w:footnoteReference w:customMarkFollows="1" w:id="8"/>
        <w:t>6</w:t>
      </w:r>
      <w:r w:rsidRPr="00233C38">
        <w:rPr>
          <w:rFonts w:ascii="Arial" w:hAnsi="Arial" w:cs="Arabic Transparent" w:hint="cs"/>
          <w:color w:val="000000"/>
          <w:sz w:val="32"/>
          <w:szCs w:val="32"/>
          <w:rtl/>
          <w:lang w:val="en-US" w:bidi="ar-DZ"/>
        </w:rPr>
        <w:t>.</w:t>
      </w:r>
    </w:p>
    <w:p w:rsidR="00C367FE" w:rsidRPr="00233C38" w:rsidRDefault="00C367FE" w:rsidP="00C367FE">
      <w:pPr>
        <w:bidi/>
        <w:spacing w:line="360" w:lineRule="auto"/>
        <w:jc w:val="both"/>
        <w:rPr>
          <w:rFonts w:ascii="Arial" w:hAnsi="Arial" w:cs="Arabic Transparent"/>
          <w:color w:val="000000"/>
          <w:szCs w:val="32"/>
          <w:rtl/>
          <w:lang w:val="en-US" w:bidi="ar-DZ"/>
        </w:rPr>
      </w:pPr>
      <w:r w:rsidRPr="00233C38">
        <w:rPr>
          <w:rFonts w:ascii="Arial" w:hAnsi="Arial" w:cs="Arabic Transparent" w:hint="cs"/>
          <w:color w:val="000000"/>
          <w:szCs w:val="32"/>
          <w:rtl/>
        </w:rPr>
        <w:t xml:space="preserve">      ويتضح من خلال ما ذكر أن غاو مركز تجاري كبير يضاهي المراكز التجارية الأخرى بالسودان الغربي مثل تنبكت  وجني في عهد مملكة مالي. </w:t>
      </w:r>
      <w:r w:rsidRPr="00233C38">
        <w:rPr>
          <w:rFonts w:ascii="Arial" w:hAnsi="Arial" w:cs="Arabic Transparent" w:hint="cs"/>
          <w:color w:val="000000"/>
          <w:szCs w:val="32"/>
          <w:rtl/>
          <w:lang w:val="en-US" w:bidi="ar-DZ"/>
        </w:rPr>
        <w:t xml:space="preserve">ازداد ت غاو </w:t>
      </w:r>
      <w:r w:rsidRPr="00233C38">
        <w:rPr>
          <w:rFonts w:ascii="Arial" w:hAnsi="Arial" w:cs="Arabic Transparent" w:hint="cs"/>
          <w:color w:val="000000"/>
          <w:szCs w:val="32"/>
          <w:rtl/>
          <w:lang w:bidi="ar-DZ"/>
        </w:rPr>
        <w:t xml:space="preserve">مكانة </w:t>
      </w:r>
      <w:r w:rsidRPr="00233C38">
        <w:rPr>
          <w:rFonts w:ascii="Arial" w:hAnsi="Arial" w:cs="Arabic Transparent" w:hint="cs"/>
          <w:color w:val="000000"/>
          <w:szCs w:val="32"/>
          <w:rtl/>
          <w:lang w:val="en-US" w:bidi="ar-DZ"/>
        </w:rPr>
        <w:t>بعد تحولها إلى عاصمة سياسة لمملكة سنغاي ومقرا لرجال الدولة وطلاب العلم والأساتذة والتجار. واشتهرت بتجارة الرقيق وأصبح سكانها من الأثرياء،</w:t>
      </w:r>
      <w:r w:rsidRPr="00233C38">
        <w:rPr>
          <w:rFonts w:ascii="Arial" w:hAnsi="Arial" w:cs="Arabic Transparent" w:hint="cs"/>
          <w:color w:val="000000"/>
          <w:szCs w:val="32"/>
          <w:rtl/>
        </w:rPr>
        <w:t xml:space="preserve"> إلا أن أهميتها ازدادت  بعد تحولها إلى عاصمة في عهد الإسيقيين،حيث حاول سني علي في توسعاته التحكم في تجارة الذهب بالسيطرة على محور جني تنبكت</w:t>
      </w:r>
      <w:r>
        <w:rPr>
          <w:rFonts w:ascii="Arial" w:hAnsi="Arial" w:cs="Arabic Transparent" w:hint="cs"/>
          <w:color w:val="000000"/>
          <w:szCs w:val="32"/>
          <w:rtl/>
        </w:rPr>
        <w:t xml:space="preserve"> </w:t>
      </w:r>
      <w:r w:rsidRPr="00233C38">
        <w:rPr>
          <w:rStyle w:val="Appelnotedebasdep"/>
          <w:rFonts w:ascii="Arial" w:hAnsi="Arial" w:cs="Arabic Transparent"/>
          <w:color w:val="000000"/>
          <w:szCs w:val="32"/>
        </w:rPr>
        <w:footnoteReference w:customMarkFollows="1" w:id="9"/>
        <w:t>1</w:t>
      </w:r>
      <w:r w:rsidRPr="00233C38">
        <w:rPr>
          <w:rFonts w:ascii="Arial" w:hAnsi="Arial" w:cs="Arabic Transparent" w:hint="cs"/>
          <w:color w:val="000000"/>
          <w:szCs w:val="32"/>
          <w:rtl/>
        </w:rPr>
        <w:t>.</w:t>
      </w:r>
      <w:r w:rsidRPr="00233C38">
        <w:rPr>
          <w:rFonts w:ascii="Arial" w:hAnsi="Arial" w:cs="Arabic Transparent" w:hint="cs"/>
          <w:color w:val="000000"/>
          <w:szCs w:val="32"/>
          <w:rtl/>
          <w:lang w:val="en-US" w:bidi="ar-DZ"/>
        </w:rPr>
        <w:t xml:space="preserve"> وبلغت غاو أوج ازدهارها في عهد الأسقيا الحاج محمد الأول، فقد وفد عليها التجار من عدة مناطق وأصبحت مقرا  لحكم السلاطين</w:t>
      </w:r>
      <w:r w:rsidRPr="00233C38">
        <w:rPr>
          <w:rStyle w:val="Appelnotedebasdep"/>
          <w:rFonts w:ascii="Arial" w:hAnsi="Arial" w:cs="Arabic Transparent"/>
          <w:color w:val="000000"/>
          <w:szCs w:val="32"/>
          <w:lang w:val="en-US" w:bidi="ar-DZ"/>
        </w:rPr>
        <w:footnoteReference w:customMarkFollows="1" w:id="10"/>
        <w:t>2</w:t>
      </w:r>
      <w:r w:rsidRPr="00233C38">
        <w:rPr>
          <w:rFonts w:ascii="Arial" w:hAnsi="Arial" w:cs="Arabic Transparent" w:hint="cs"/>
          <w:color w:val="000000"/>
          <w:szCs w:val="32"/>
          <w:rtl/>
          <w:lang w:val="en-US" w:bidi="ar-DZ"/>
        </w:rPr>
        <w:t>.</w:t>
      </w:r>
    </w:p>
    <w:p w:rsidR="00C367FE" w:rsidRPr="00233C38" w:rsidRDefault="00C367FE" w:rsidP="00C367FE">
      <w:pPr>
        <w:bidi/>
        <w:spacing w:line="360" w:lineRule="auto"/>
        <w:jc w:val="both"/>
        <w:rPr>
          <w:rFonts w:ascii="Arial" w:hAnsi="Arial" w:cs="Arabic Transparent"/>
          <w:color w:val="000000"/>
          <w:szCs w:val="32"/>
          <w:rtl/>
          <w:lang w:val="en-US" w:bidi="ar-DZ"/>
        </w:rPr>
      </w:pPr>
      <w:r w:rsidRPr="00233C38">
        <w:rPr>
          <w:rFonts w:ascii="Arial" w:hAnsi="Arial" w:cs="Arabic Transparent" w:hint="cs"/>
          <w:color w:val="000000"/>
          <w:szCs w:val="32"/>
          <w:rtl/>
          <w:lang w:val="en-US" w:bidi="ar-DZ"/>
        </w:rPr>
        <w:t xml:space="preserve">   وعندما زارها عبد الكريـم المغيلـي التلمسانـي</w:t>
      </w:r>
      <w:r w:rsidRPr="00233C38">
        <w:rPr>
          <w:rFonts w:ascii="Arial" w:hAnsi="Arial" w:cs="Arabic Transparent" w:hint="cs"/>
          <w:b/>
          <w:bCs/>
          <w:color w:val="000000"/>
          <w:szCs w:val="32"/>
          <w:rtl/>
          <w:lang w:val="en-US" w:bidi="ar-DZ"/>
        </w:rPr>
        <w:t xml:space="preserve"> </w:t>
      </w:r>
      <w:r w:rsidRPr="00233C38">
        <w:rPr>
          <w:rFonts w:ascii="Arial" w:hAnsi="Arial" w:cs="Arabic Transparent" w:hint="cs"/>
          <w:color w:val="000000"/>
          <w:szCs w:val="32"/>
          <w:rtl/>
          <w:lang w:val="en-US" w:bidi="ar-DZ"/>
        </w:rPr>
        <w:t>سنة 908هـ/1502م على أيام الأسقيا محمد الكبـير</w:t>
      </w:r>
      <w:r w:rsidRPr="00233C38">
        <w:rPr>
          <w:rFonts w:ascii="Arial" w:hAnsi="Arial" w:cs="Arabic Transparent" w:hint="cs"/>
          <w:b/>
          <w:bCs/>
          <w:color w:val="000000"/>
          <w:szCs w:val="32"/>
          <w:rtl/>
          <w:lang w:val="en-US" w:bidi="ar-DZ"/>
        </w:rPr>
        <w:t xml:space="preserve"> </w:t>
      </w:r>
      <w:r w:rsidRPr="00233C38">
        <w:rPr>
          <w:rFonts w:ascii="Arial" w:hAnsi="Arial" w:cs="Arabic Transparent" w:hint="cs"/>
          <w:color w:val="000000"/>
          <w:szCs w:val="32"/>
          <w:rtl/>
          <w:lang w:val="en-US" w:bidi="ar-DZ"/>
        </w:rPr>
        <w:t>كان الأجانب يشكلون فئة كبيرة بالمدينة وكان منهم التجار بالإضافة إلى</w:t>
      </w:r>
      <w:r w:rsidRPr="00233C38">
        <w:rPr>
          <w:rFonts w:ascii="Arial" w:hAnsi="Arial" w:cs="Arabic Transparent"/>
          <w:color w:val="000000"/>
          <w:szCs w:val="32"/>
          <w:lang w:val="en-US" w:bidi="ar-DZ"/>
        </w:rPr>
        <w:t xml:space="preserve"> </w:t>
      </w:r>
      <w:r w:rsidRPr="00233C38">
        <w:rPr>
          <w:rFonts w:ascii="Arial" w:hAnsi="Arial" w:cs="Arabic Transparent" w:hint="cs"/>
          <w:color w:val="000000"/>
          <w:szCs w:val="32"/>
          <w:rtl/>
          <w:lang w:val="en-US" w:bidi="ar-DZ"/>
        </w:rPr>
        <w:t>الأئمة والفقهاء</w:t>
      </w:r>
      <w:r w:rsidRPr="00233C38">
        <w:rPr>
          <w:rFonts w:ascii="Arial" w:hAnsi="Arial" w:cs="Arabic Transparent" w:hint="cs"/>
          <w:b/>
          <w:bCs/>
          <w:color w:val="000000"/>
          <w:szCs w:val="32"/>
          <w:vertAlign w:val="superscript"/>
          <w:rtl/>
          <w:lang w:val="en-US" w:bidi="ar-DZ"/>
        </w:rPr>
        <w:t xml:space="preserve"> </w:t>
      </w:r>
      <w:r w:rsidRPr="00233C38">
        <w:rPr>
          <w:rFonts w:ascii="Arial" w:hAnsi="Arial" w:cs="Arabic Transparent" w:hint="cs"/>
          <w:color w:val="000000"/>
          <w:szCs w:val="32"/>
          <w:rtl/>
          <w:lang w:val="en-US" w:bidi="ar-DZ"/>
        </w:rPr>
        <w:t xml:space="preserve">والقضاة الذين يختصون بالنظر في الجرائم العامة والجنح والخلافات بين المواطنين </w:t>
      </w:r>
      <w:r w:rsidRPr="00233C38">
        <w:rPr>
          <w:rStyle w:val="Appelnotedebasdep"/>
          <w:rFonts w:ascii="Arial" w:hAnsi="Arial" w:cs="Arabic Transparent"/>
          <w:color w:val="000000"/>
          <w:szCs w:val="32"/>
          <w:lang w:val="en-US" w:bidi="ar-DZ"/>
        </w:rPr>
        <w:footnoteReference w:customMarkFollows="1" w:id="11"/>
        <w:t>3</w:t>
      </w:r>
      <w:r w:rsidRPr="00233C38">
        <w:rPr>
          <w:rFonts w:ascii="Arial" w:hAnsi="Arial" w:cs="Arabic Transparent" w:hint="cs"/>
          <w:color w:val="000000"/>
          <w:szCs w:val="32"/>
          <w:rtl/>
          <w:lang w:val="en-US" w:bidi="ar-DZ"/>
        </w:rPr>
        <w:t>.</w:t>
      </w:r>
    </w:p>
    <w:p w:rsidR="00C367FE" w:rsidRPr="00233C38" w:rsidRDefault="00C367FE" w:rsidP="00C367FE">
      <w:pPr>
        <w:bidi/>
        <w:spacing w:line="360" w:lineRule="auto"/>
        <w:jc w:val="both"/>
        <w:rPr>
          <w:rFonts w:ascii="Arial" w:hAnsi="Arial" w:cs="Arabic Transparent"/>
          <w:color w:val="000000"/>
          <w:szCs w:val="32"/>
          <w:rtl/>
          <w:lang w:val="en-US" w:bidi="ar-DZ"/>
        </w:rPr>
      </w:pPr>
      <w:r w:rsidRPr="00233C38">
        <w:rPr>
          <w:rFonts w:ascii="Arial" w:hAnsi="Arial" w:cs="Arabic Transparent" w:hint="cs"/>
          <w:color w:val="000000"/>
          <w:szCs w:val="32"/>
          <w:rtl/>
          <w:lang w:val="en-US" w:bidi="ar-DZ"/>
        </w:rPr>
        <w:lastRenderedPageBreak/>
        <w:t xml:space="preserve">     وأصبحت حاضرة تضاهي المدن الأخرى مثل تنبكت وجني</w:t>
      </w:r>
      <w:r w:rsidRPr="00233C38">
        <w:rPr>
          <w:rFonts w:ascii="Arial" w:hAnsi="Arial" w:cs="Arabic Transparent" w:hint="cs"/>
          <w:b/>
          <w:bCs/>
          <w:color w:val="000000"/>
          <w:szCs w:val="32"/>
          <w:vertAlign w:val="superscript"/>
          <w:rtl/>
          <w:lang w:val="en-US" w:bidi="ar-DZ"/>
        </w:rPr>
        <w:t xml:space="preserve"> </w:t>
      </w:r>
      <w:r w:rsidRPr="00233C38">
        <w:rPr>
          <w:rFonts w:ascii="Arial" w:hAnsi="Arial" w:cs="Arabic Transparent" w:hint="cs"/>
          <w:color w:val="000000"/>
          <w:szCs w:val="32"/>
          <w:rtl/>
          <w:lang w:val="en-US" w:bidi="ar-DZ"/>
        </w:rPr>
        <w:t>، فقد تنازع أناس من أهل كانو وجماعة من أهل غاو أيهما أكبر وذلك في عهد سلطة أسك</w:t>
      </w:r>
      <w:r>
        <w:rPr>
          <w:rFonts w:ascii="Arial" w:hAnsi="Arial" w:cs="Arabic Transparent" w:hint="cs"/>
          <w:color w:val="000000"/>
          <w:szCs w:val="32"/>
          <w:rtl/>
          <w:lang w:val="en-US" w:bidi="ar-DZ"/>
        </w:rPr>
        <w:t>يا الحاج محمد ،يقول  محمود كعت:</w:t>
      </w:r>
      <w:r w:rsidRPr="00233C38">
        <w:rPr>
          <w:rFonts w:ascii="Arial" w:hAnsi="Arial" w:cs="Arabic Transparent" w:hint="cs"/>
          <w:color w:val="000000"/>
          <w:szCs w:val="32"/>
          <w:rtl/>
          <w:lang w:val="en-US" w:bidi="ar-DZ"/>
        </w:rPr>
        <w:t>" وآخذو ورقة ودواة وقلما ودخلوا بلد كاغ (غاو)، و</w:t>
      </w:r>
      <w:r>
        <w:rPr>
          <w:rFonts w:ascii="Arial" w:hAnsi="Arial" w:cs="Arabic Transparent" w:hint="cs"/>
          <w:color w:val="000000"/>
          <w:szCs w:val="32"/>
          <w:rtl/>
          <w:lang w:val="en-US" w:bidi="ar-DZ"/>
        </w:rPr>
        <w:t xml:space="preserve"> </w:t>
      </w:r>
      <w:r w:rsidRPr="00233C38">
        <w:rPr>
          <w:rFonts w:ascii="Arial" w:hAnsi="Arial" w:cs="Arabic Transparent" w:hint="cs"/>
          <w:color w:val="000000"/>
          <w:szCs w:val="32"/>
          <w:rtl/>
          <w:lang w:val="en-US" w:bidi="ar-DZ"/>
        </w:rPr>
        <w:t>إبتدأوا من أول بيت بمغربها يعدون القصور ،واحدا واحدا الى ثلاثة أيام الى انتهاء البلد من المشرق،فجاءت سبعة ألاف وست مائة وعشرون غير بيوت مبنيات بالحشيش</w:t>
      </w:r>
      <w:r w:rsidRPr="00233C38">
        <w:rPr>
          <w:rStyle w:val="Appelnotedebasdep"/>
          <w:rFonts w:ascii="Arial" w:hAnsi="Arial" w:cs="Arabic Transparent"/>
          <w:color w:val="000000"/>
          <w:szCs w:val="32"/>
          <w:lang w:val="en-US" w:bidi="ar-DZ"/>
        </w:rPr>
        <w:footnoteReference w:customMarkFollows="1" w:id="12"/>
        <w:t>4</w:t>
      </w:r>
      <w:r w:rsidRPr="00233C38">
        <w:rPr>
          <w:rFonts w:ascii="Arial" w:hAnsi="Arial" w:cs="Arabic Transparent" w:hint="cs"/>
          <w:color w:val="000000"/>
          <w:szCs w:val="32"/>
          <w:rtl/>
          <w:lang w:val="en-US" w:bidi="ar-DZ"/>
        </w:rPr>
        <w:t>.</w:t>
      </w:r>
    </w:p>
    <w:p w:rsidR="00C367FE" w:rsidRPr="00233C38" w:rsidRDefault="00C367FE" w:rsidP="00C367FE">
      <w:pPr>
        <w:bidi/>
        <w:spacing w:line="360" w:lineRule="auto"/>
        <w:jc w:val="both"/>
        <w:rPr>
          <w:rFonts w:cs="Arabic Transparent" w:hint="cs"/>
          <w:rtl/>
          <w:lang w:bidi="ar-DZ"/>
        </w:rPr>
      </w:pPr>
    </w:p>
    <w:p w:rsidR="00C367FE" w:rsidRPr="00233C38" w:rsidRDefault="00C367FE" w:rsidP="00C367FE">
      <w:pPr>
        <w:bidi/>
        <w:spacing w:line="360" w:lineRule="auto"/>
        <w:jc w:val="both"/>
        <w:rPr>
          <w:rFonts w:cs="Arabic Transparent" w:hint="cs"/>
          <w:rtl/>
          <w:lang w:bidi="ar-DZ"/>
        </w:rPr>
      </w:pPr>
    </w:p>
    <w:p w:rsidR="007B4C0C" w:rsidRDefault="007B4C0C" w:rsidP="00C367FE">
      <w:pPr>
        <w:bidi/>
        <w:rPr>
          <w:lang w:bidi="ar-DZ"/>
        </w:rPr>
      </w:pPr>
    </w:p>
    <w:sectPr w:rsidR="007B4C0C" w:rsidSect="00C5022F">
      <w:headerReference w:type="default" r:id="rId6"/>
      <w:footerReference w:type="default" r:id="rId7"/>
      <w:pgSz w:w="11906" w:h="16838"/>
      <w:pgMar w:top="1417" w:right="1700" w:bottom="851" w:left="1417" w:header="708" w:footer="708" w:gutter="0"/>
      <w:pgNumType w:start="4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E27" w:rsidRDefault="00994E27" w:rsidP="00C367FE">
      <w:r>
        <w:separator/>
      </w:r>
    </w:p>
  </w:endnote>
  <w:endnote w:type="continuationSeparator" w:id="1">
    <w:p w:rsidR="00994E27" w:rsidRDefault="00994E27" w:rsidP="00C367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82C" w:rsidRDefault="00994E27">
    <w:pPr>
      <w:pStyle w:val="Pieddepage"/>
      <w:jc w:val="center"/>
    </w:pPr>
    <w:r>
      <w:fldChar w:fldCharType="begin"/>
    </w:r>
    <w:r>
      <w:instrText xml:space="preserve"> PAGE   \* MERGEFORMAT </w:instrText>
    </w:r>
    <w:r>
      <w:fldChar w:fldCharType="separate"/>
    </w:r>
    <w:r w:rsidR="00C367FE">
      <w:rPr>
        <w:noProof/>
      </w:rPr>
      <w:t>50</w:t>
    </w:r>
    <w:r>
      <w:fldChar w:fldCharType="end"/>
    </w:r>
  </w:p>
  <w:p w:rsidR="00D8682C" w:rsidRDefault="00994E2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E27" w:rsidRDefault="00994E27" w:rsidP="00C367FE">
      <w:r>
        <w:separator/>
      </w:r>
    </w:p>
  </w:footnote>
  <w:footnote w:type="continuationSeparator" w:id="1">
    <w:p w:rsidR="00994E27" w:rsidRDefault="00994E27" w:rsidP="00C367FE">
      <w:r>
        <w:continuationSeparator/>
      </w:r>
    </w:p>
  </w:footnote>
  <w:footnote w:id="2">
    <w:p w:rsidR="00C367FE" w:rsidRPr="00774D49" w:rsidRDefault="00C367FE" w:rsidP="00C367FE">
      <w:pPr>
        <w:bidi/>
        <w:jc w:val="both"/>
        <w:rPr>
          <w:rFonts w:cs="Arabic Transparent" w:hint="cs"/>
          <w:rtl/>
          <w:lang w:bidi="ar-DZ"/>
        </w:rPr>
      </w:pPr>
      <w:r w:rsidRPr="00774D49">
        <w:rPr>
          <w:rStyle w:val="Appelnotedebasdep"/>
          <w:rFonts w:cs="Arabic Transparent"/>
        </w:rPr>
        <w:t>2</w:t>
      </w:r>
      <w:r w:rsidRPr="00774D49">
        <w:rPr>
          <w:rFonts w:cs="Arabic Transparent"/>
          <w:rtl/>
        </w:rPr>
        <w:t xml:space="preserve"> </w:t>
      </w:r>
      <w:r w:rsidRPr="00774D49">
        <w:rPr>
          <w:rFonts w:cs="Arabic Transparent" w:hint="cs"/>
          <w:rtl/>
        </w:rPr>
        <w:t>.</w:t>
      </w:r>
      <w:r w:rsidRPr="00AB35A9">
        <w:rPr>
          <w:rFonts w:cs="Arabic Transparent" w:hint="cs"/>
          <w:rtl/>
        </w:rPr>
        <w:t xml:space="preserve"> </w:t>
      </w:r>
      <w:r>
        <w:rPr>
          <w:rFonts w:cs="Arabic Transparent" w:hint="cs"/>
          <w:rtl/>
        </w:rPr>
        <w:t>عبد الرحما</w:t>
      </w:r>
      <w:r>
        <w:rPr>
          <w:rFonts w:cs="Arabic Transparent" w:hint="eastAsia"/>
          <w:rtl/>
        </w:rPr>
        <w:t>ن</w:t>
      </w:r>
      <w:r>
        <w:rPr>
          <w:rFonts w:cs="Arabic Transparent" w:hint="cs"/>
          <w:rtl/>
        </w:rPr>
        <w:t xml:space="preserve"> </w:t>
      </w:r>
      <w:r w:rsidRPr="00774D49">
        <w:rPr>
          <w:rFonts w:cs="Arabic Transparent" w:hint="cs"/>
          <w:rtl/>
        </w:rPr>
        <w:t xml:space="preserve"> </w:t>
      </w:r>
      <w:r w:rsidRPr="00774D49">
        <w:rPr>
          <w:rFonts w:cs="Arabic Transparent" w:hint="cs"/>
          <w:rtl/>
          <w:lang w:bidi="ar-DZ"/>
        </w:rPr>
        <w:t xml:space="preserve">السعدي : المصدر السابق ، ص </w:t>
      </w:r>
      <w:r>
        <w:rPr>
          <w:rFonts w:cs="Arabic Transparent" w:hint="cs"/>
          <w:rtl/>
          <w:lang w:bidi="ar-DZ"/>
        </w:rPr>
        <w:t>12.</w:t>
      </w:r>
    </w:p>
  </w:footnote>
  <w:footnote w:id="3">
    <w:p w:rsidR="00C367FE" w:rsidRPr="00774D49" w:rsidRDefault="00C367FE" w:rsidP="00C367FE">
      <w:pPr>
        <w:bidi/>
        <w:jc w:val="both"/>
        <w:rPr>
          <w:rFonts w:cs="Arabic Transparent" w:hint="cs"/>
          <w:rtl/>
          <w:lang w:bidi="ar-DZ"/>
        </w:rPr>
      </w:pPr>
      <w:r w:rsidRPr="00774D49">
        <w:rPr>
          <w:rStyle w:val="Appelnotedebasdep"/>
          <w:rFonts w:cs="Arabic Transparent"/>
        </w:rPr>
        <w:t>3</w:t>
      </w:r>
      <w:r w:rsidRPr="00774D49">
        <w:rPr>
          <w:rFonts w:cs="Arabic Transparent"/>
          <w:rtl/>
        </w:rPr>
        <w:t xml:space="preserve"> </w:t>
      </w:r>
      <w:r w:rsidRPr="00774D49">
        <w:rPr>
          <w:rFonts w:cs="Arabic Transparent" w:hint="cs"/>
          <w:rtl/>
        </w:rPr>
        <w:t>.</w:t>
      </w:r>
      <w:r w:rsidRPr="00774D49">
        <w:rPr>
          <w:rFonts w:cs="Arabic Transparent" w:hint="cs"/>
          <w:rtl/>
          <w:lang w:bidi="ar-DZ"/>
        </w:rPr>
        <w:t xml:space="preserve"> عبد الرحمان زكي :</w:t>
      </w:r>
      <w:r>
        <w:rPr>
          <w:rFonts w:cs="Arabic Transparent" w:hint="cs"/>
          <w:rtl/>
          <w:lang w:bidi="ar-DZ"/>
        </w:rPr>
        <w:t>المرجع السابق،1961 ، 224.</w:t>
      </w:r>
    </w:p>
  </w:footnote>
  <w:footnote w:id="4">
    <w:p w:rsidR="00C367FE" w:rsidRPr="00774D49" w:rsidRDefault="00C367FE" w:rsidP="00C367FE">
      <w:pPr>
        <w:bidi/>
        <w:jc w:val="both"/>
        <w:rPr>
          <w:rFonts w:cs="Arabic Transparent" w:hint="cs"/>
          <w:rtl/>
          <w:lang w:bidi="ar-DZ"/>
        </w:rPr>
      </w:pPr>
      <w:r w:rsidRPr="00774D49">
        <w:rPr>
          <w:rStyle w:val="Appelnotedebasdep"/>
          <w:rFonts w:cs="Arabic Transparent"/>
        </w:rPr>
        <w:t>6</w:t>
      </w:r>
      <w:r w:rsidRPr="00774D49">
        <w:rPr>
          <w:rFonts w:cs="Arabic Transparent"/>
          <w:rtl/>
        </w:rPr>
        <w:t xml:space="preserve"> </w:t>
      </w:r>
      <w:r w:rsidRPr="00774D49">
        <w:rPr>
          <w:rFonts w:cs="Arabic Transparent" w:hint="cs"/>
          <w:rtl/>
        </w:rPr>
        <w:t xml:space="preserve">. </w:t>
      </w:r>
      <w:r w:rsidRPr="00774D49">
        <w:rPr>
          <w:rFonts w:cs="Arabic Transparent" w:hint="cs"/>
          <w:rtl/>
          <w:lang w:bidi="ar-DZ"/>
        </w:rPr>
        <w:t xml:space="preserve">الهادي المبروك الدالي : مملكة مالي الاسلامية ، </w:t>
      </w:r>
      <w:r>
        <w:rPr>
          <w:rFonts w:cs="Arabic Transparent" w:hint="cs"/>
          <w:rtl/>
          <w:lang w:bidi="ar-DZ"/>
        </w:rPr>
        <w:t>المرجع السابق،</w:t>
      </w:r>
      <w:r w:rsidRPr="00774D49">
        <w:rPr>
          <w:rFonts w:cs="Arabic Transparent" w:hint="cs"/>
          <w:rtl/>
          <w:lang w:bidi="ar-DZ"/>
        </w:rPr>
        <w:t xml:space="preserve">ص </w:t>
      </w:r>
      <w:r>
        <w:rPr>
          <w:rFonts w:cs="Arabic Transparent" w:hint="cs"/>
          <w:rtl/>
          <w:lang w:bidi="ar-DZ"/>
        </w:rPr>
        <w:t>.</w:t>
      </w:r>
      <w:r w:rsidRPr="00774D49">
        <w:rPr>
          <w:rFonts w:cs="Arabic Transparent" w:hint="cs"/>
          <w:rtl/>
          <w:lang w:bidi="ar-DZ"/>
        </w:rPr>
        <w:t>43</w:t>
      </w:r>
    </w:p>
  </w:footnote>
  <w:footnote w:id="5">
    <w:p w:rsidR="00C367FE" w:rsidRPr="00774D49" w:rsidRDefault="00C367FE" w:rsidP="00C367FE">
      <w:pPr>
        <w:pStyle w:val="Notedebasdepage"/>
        <w:bidi/>
        <w:jc w:val="left"/>
        <w:rPr>
          <w:rFonts w:cs="Arabic Transparent" w:hint="cs"/>
          <w:sz w:val="24"/>
          <w:szCs w:val="24"/>
          <w:rtl/>
          <w:lang w:bidi="ar-DZ"/>
        </w:rPr>
      </w:pPr>
      <w:r w:rsidRPr="00774D49">
        <w:rPr>
          <w:rStyle w:val="Appelnotedebasdep"/>
          <w:rFonts w:cs="Arabic Transparent"/>
          <w:sz w:val="24"/>
          <w:szCs w:val="24"/>
        </w:rPr>
        <w:t>4</w:t>
      </w:r>
      <w:r w:rsidRPr="00774D49">
        <w:rPr>
          <w:rFonts w:cs="Arabic Transparent"/>
          <w:sz w:val="24"/>
          <w:szCs w:val="24"/>
          <w:rtl/>
        </w:rPr>
        <w:t xml:space="preserve"> </w:t>
      </w:r>
      <w:r w:rsidRPr="00774D49">
        <w:rPr>
          <w:rFonts w:cs="Arabic Transparent" w:hint="cs"/>
          <w:sz w:val="24"/>
          <w:szCs w:val="24"/>
          <w:rtl/>
        </w:rPr>
        <w:t xml:space="preserve">. </w:t>
      </w:r>
      <w:r w:rsidRPr="00774D49">
        <w:rPr>
          <w:rFonts w:cs="Arabic Transparent" w:hint="cs"/>
          <w:sz w:val="24"/>
          <w:szCs w:val="24"/>
          <w:rtl/>
          <w:lang w:bidi="ar-DZ"/>
        </w:rPr>
        <w:t>جمال زكريا قاسم : العلاقات العربية الإفريقية ، مجلة البحوث والدراسات الافريقية ، العدد 547، القاهرة 1977    ص 28 .</w:t>
      </w:r>
      <w:r w:rsidRPr="00774D49">
        <w:rPr>
          <w:rFonts w:cs="Arabic Transparent"/>
          <w:sz w:val="24"/>
          <w:szCs w:val="24"/>
        </w:rPr>
        <w:t xml:space="preserve"> </w:t>
      </w:r>
    </w:p>
  </w:footnote>
  <w:footnote w:id="6">
    <w:p w:rsidR="00C367FE" w:rsidRPr="00774D49" w:rsidRDefault="00C367FE" w:rsidP="00C367FE">
      <w:pPr>
        <w:pStyle w:val="Notedebasdepage"/>
        <w:bidi/>
        <w:jc w:val="left"/>
        <w:rPr>
          <w:rFonts w:cs="Arabic Transparent" w:hint="cs"/>
          <w:sz w:val="24"/>
          <w:szCs w:val="24"/>
          <w:rtl/>
          <w:lang w:bidi="ar-DZ"/>
        </w:rPr>
      </w:pPr>
      <w:r w:rsidRPr="00774D49">
        <w:rPr>
          <w:rStyle w:val="Appelnotedebasdep"/>
          <w:rFonts w:cs="Arabic Transparent"/>
          <w:sz w:val="24"/>
          <w:szCs w:val="24"/>
        </w:rPr>
        <w:t>5</w:t>
      </w:r>
      <w:r w:rsidRPr="00774D49">
        <w:rPr>
          <w:rFonts w:cs="Arabic Transparent"/>
          <w:sz w:val="24"/>
          <w:szCs w:val="24"/>
        </w:rPr>
        <w:t xml:space="preserve"> </w:t>
      </w:r>
      <w:r w:rsidRPr="00774D49">
        <w:rPr>
          <w:rFonts w:cs="Arabic Transparent" w:hint="cs"/>
          <w:sz w:val="24"/>
          <w:szCs w:val="24"/>
          <w:rtl/>
        </w:rPr>
        <w:t xml:space="preserve">. </w:t>
      </w:r>
      <w:r w:rsidRPr="00774D49">
        <w:rPr>
          <w:rFonts w:cs="Arabic Transparent" w:hint="cs"/>
          <w:sz w:val="24"/>
          <w:szCs w:val="24"/>
          <w:rtl/>
          <w:lang w:bidi="ar-DZ"/>
        </w:rPr>
        <w:t xml:space="preserve">الهادي المبروك الدالي : التاريخ الحضاري لإفريقيا في وراء الصحراء ، </w:t>
      </w:r>
      <w:r>
        <w:rPr>
          <w:rFonts w:cs="Arabic Transparent" w:hint="cs"/>
          <w:sz w:val="24"/>
          <w:szCs w:val="24"/>
          <w:rtl/>
          <w:lang w:bidi="ar-DZ"/>
        </w:rPr>
        <w:t>المرجع السابق،</w:t>
      </w:r>
      <w:r w:rsidRPr="00774D49">
        <w:rPr>
          <w:rFonts w:cs="Arabic Transparent" w:hint="cs"/>
          <w:sz w:val="24"/>
          <w:szCs w:val="24"/>
          <w:rtl/>
          <w:lang w:bidi="ar-DZ"/>
        </w:rPr>
        <w:t>ص 112</w:t>
      </w:r>
      <w:r w:rsidRPr="00774D49">
        <w:rPr>
          <w:rFonts w:cs="Arabic Transparent"/>
          <w:sz w:val="24"/>
          <w:szCs w:val="24"/>
        </w:rPr>
        <w:t xml:space="preserve"> </w:t>
      </w:r>
      <w:r>
        <w:rPr>
          <w:rFonts w:cs="Arabic Transparent" w:hint="cs"/>
          <w:sz w:val="24"/>
          <w:szCs w:val="24"/>
          <w:rtl/>
        </w:rPr>
        <w:t>.</w:t>
      </w:r>
    </w:p>
  </w:footnote>
  <w:footnote w:id="7">
    <w:p w:rsidR="00C367FE" w:rsidRPr="00774D49" w:rsidRDefault="00C367FE" w:rsidP="00C367FE">
      <w:pPr>
        <w:bidi/>
        <w:jc w:val="both"/>
        <w:rPr>
          <w:rFonts w:ascii="Arial" w:hAnsi="Arial" w:cs="Arabic Transparent"/>
          <w:rtl/>
        </w:rPr>
      </w:pPr>
      <w:r w:rsidRPr="00774D49">
        <w:rPr>
          <w:rFonts w:cs="Arabic Transparent" w:hint="cs"/>
          <w:rtl/>
        </w:rPr>
        <w:t xml:space="preserve">2 . </w:t>
      </w:r>
      <w:r w:rsidRPr="00774D49">
        <w:rPr>
          <w:rFonts w:ascii="Arial" w:hAnsi="Arial" w:cs="Arabic Transparent" w:hint="cs"/>
          <w:rtl/>
        </w:rPr>
        <w:t>مطير سعد غيث : المرجع السابق،ص 201.</w:t>
      </w:r>
    </w:p>
    <w:p w:rsidR="00C367FE" w:rsidRPr="00774D49" w:rsidRDefault="00C367FE" w:rsidP="00C367FE">
      <w:pPr>
        <w:pStyle w:val="Notedebasdepage"/>
        <w:bidi/>
        <w:jc w:val="left"/>
        <w:rPr>
          <w:rFonts w:cs="Arabic Transparent" w:hint="cs"/>
          <w:sz w:val="24"/>
          <w:szCs w:val="24"/>
          <w:rtl/>
        </w:rPr>
      </w:pPr>
      <w:r w:rsidRPr="00774D49">
        <w:rPr>
          <w:rFonts w:cs="Arabic Transparent" w:hint="cs"/>
          <w:sz w:val="24"/>
          <w:szCs w:val="24"/>
          <w:rtl/>
        </w:rPr>
        <w:t xml:space="preserve">3  . </w:t>
      </w:r>
      <w:r>
        <w:rPr>
          <w:rFonts w:cs="Arabic Transparent" w:hint="cs"/>
          <w:sz w:val="24"/>
          <w:szCs w:val="24"/>
          <w:rtl/>
        </w:rPr>
        <w:t xml:space="preserve">عبد الحكيم العفيفي: المرجع السابق </w:t>
      </w:r>
      <w:r w:rsidRPr="00774D49">
        <w:rPr>
          <w:rFonts w:ascii="Arial" w:hAnsi="Arial" w:cs="Arabic Transparent" w:hint="cs"/>
          <w:sz w:val="24"/>
          <w:szCs w:val="24"/>
          <w:rtl/>
        </w:rPr>
        <w:t>،ص 18</w:t>
      </w:r>
      <w:r>
        <w:rPr>
          <w:rFonts w:ascii="Arial" w:hAnsi="Arial" w:cs="Arabic Transparent" w:hint="cs"/>
          <w:sz w:val="24"/>
          <w:szCs w:val="24"/>
          <w:rtl/>
        </w:rPr>
        <w:t>.</w:t>
      </w:r>
    </w:p>
  </w:footnote>
  <w:footnote w:id="8">
    <w:p w:rsidR="00C367FE" w:rsidRPr="00774D49" w:rsidRDefault="00C367FE" w:rsidP="00C367FE">
      <w:pPr>
        <w:pStyle w:val="Notedebasdepage"/>
        <w:bidi/>
        <w:jc w:val="left"/>
        <w:rPr>
          <w:rFonts w:cs="Arabic Transparent" w:hint="cs"/>
          <w:sz w:val="24"/>
          <w:szCs w:val="24"/>
          <w:rtl/>
          <w:lang w:bidi="ar-DZ"/>
        </w:rPr>
      </w:pPr>
      <w:r>
        <w:rPr>
          <w:rStyle w:val="Appelnotedebasdep"/>
        </w:rPr>
        <w:t>6</w:t>
      </w:r>
      <w:r>
        <w:rPr>
          <w:rFonts w:hint="cs"/>
          <w:rtl/>
        </w:rPr>
        <w:t>.</w:t>
      </w:r>
      <w:r w:rsidRPr="00774D49">
        <w:rPr>
          <w:rFonts w:cs="Arabic Transparent" w:hint="cs"/>
          <w:sz w:val="24"/>
          <w:szCs w:val="24"/>
          <w:rtl/>
        </w:rPr>
        <w:t xml:space="preserve"> </w:t>
      </w:r>
      <w:r w:rsidRPr="00774D49">
        <w:rPr>
          <w:rStyle w:val="Appelnotedebasdep"/>
          <w:rFonts w:cs="Arabic Transparent" w:hint="cs"/>
          <w:sz w:val="24"/>
          <w:szCs w:val="24"/>
          <w:rtl/>
        </w:rPr>
        <w:t xml:space="preserve"> </w:t>
      </w:r>
      <w:r w:rsidRPr="00774D49">
        <w:rPr>
          <w:rFonts w:ascii="Arial" w:hAnsi="Arial" w:cs="Arabic Transparent" w:hint="cs"/>
          <w:color w:val="000000"/>
          <w:sz w:val="24"/>
          <w:szCs w:val="24"/>
          <w:rtl/>
          <w:lang w:bidi="ar-DZ"/>
        </w:rPr>
        <w:t>جوان جوزيف:</w:t>
      </w:r>
      <w:r>
        <w:rPr>
          <w:rFonts w:ascii="Arial" w:hAnsi="Arial" w:cs="Arabic Transparent" w:hint="cs"/>
          <w:color w:val="000000"/>
          <w:sz w:val="24"/>
          <w:szCs w:val="24"/>
          <w:rtl/>
          <w:lang w:bidi="ar-DZ"/>
        </w:rPr>
        <w:t>المرجع السابق</w:t>
      </w:r>
      <w:r w:rsidRPr="00774D49">
        <w:rPr>
          <w:rFonts w:ascii="Arial" w:hAnsi="Arial" w:cs="Arabic Transparent" w:hint="cs"/>
          <w:color w:val="000000"/>
          <w:sz w:val="24"/>
          <w:szCs w:val="24"/>
          <w:rtl/>
          <w:lang w:bidi="ar-DZ"/>
        </w:rPr>
        <w:t xml:space="preserve"> ،ص 82.</w:t>
      </w:r>
    </w:p>
  </w:footnote>
  <w:footnote w:id="9">
    <w:p w:rsidR="00C367FE" w:rsidRPr="00774D49" w:rsidRDefault="00C367FE" w:rsidP="00C367FE">
      <w:pPr>
        <w:pStyle w:val="Notedebasdepage"/>
        <w:bidi/>
        <w:jc w:val="left"/>
        <w:rPr>
          <w:rFonts w:cs="Arabic Transparent"/>
          <w:sz w:val="24"/>
          <w:szCs w:val="24"/>
        </w:rPr>
      </w:pPr>
      <w:r>
        <w:rPr>
          <w:rStyle w:val="Appelnotedebasdep"/>
        </w:rPr>
        <w:t>1</w:t>
      </w:r>
      <w:r w:rsidRPr="00774D49">
        <w:rPr>
          <w:rFonts w:cs="Arabic Transparent" w:hint="cs"/>
          <w:sz w:val="24"/>
          <w:szCs w:val="24"/>
          <w:rtl/>
        </w:rPr>
        <w:t xml:space="preserve"> . </w:t>
      </w:r>
      <w:r w:rsidRPr="00774D49">
        <w:rPr>
          <w:rFonts w:ascii="Arial" w:hAnsi="Arial" w:cs="Arabic Transparent" w:hint="cs"/>
          <w:sz w:val="24"/>
          <w:szCs w:val="24"/>
          <w:rtl/>
          <w:lang w:bidi="ar-DZ"/>
        </w:rPr>
        <w:t>عز</w:t>
      </w:r>
      <w:r w:rsidRPr="00774D49">
        <w:rPr>
          <w:rFonts w:ascii="Arial" w:hAnsi="Arial" w:cs="Arabic Transparent"/>
          <w:sz w:val="24"/>
          <w:szCs w:val="24"/>
          <w:lang w:bidi="ar-DZ"/>
        </w:rPr>
        <w:t xml:space="preserve"> </w:t>
      </w:r>
      <w:r w:rsidRPr="00774D49">
        <w:rPr>
          <w:rFonts w:ascii="Arial" w:hAnsi="Arial" w:cs="Arabic Transparent" w:hint="cs"/>
          <w:sz w:val="24"/>
          <w:szCs w:val="24"/>
          <w:rtl/>
          <w:lang w:bidi="ar-DZ"/>
        </w:rPr>
        <w:t>الدين عمر موسى:المرجع السابق، ص10</w:t>
      </w:r>
      <w:r w:rsidRPr="00774D49">
        <w:rPr>
          <w:rFonts w:ascii="Arial" w:hAnsi="Arial" w:cs="Arabic Transparent"/>
          <w:sz w:val="24"/>
          <w:szCs w:val="24"/>
          <w:rtl/>
          <w:lang w:bidi="ar-DZ"/>
        </w:rPr>
        <w:t>0</w:t>
      </w:r>
      <w:r w:rsidRPr="00774D49">
        <w:rPr>
          <w:rFonts w:ascii="Arial" w:hAnsi="Arial" w:cs="Arabic Transparent" w:hint="cs"/>
          <w:sz w:val="24"/>
          <w:szCs w:val="24"/>
          <w:rtl/>
          <w:lang w:bidi="ar-DZ"/>
        </w:rPr>
        <w:t>.</w:t>
      </w:r>
    </w:p>
  </w:footnote>
  <w:footnote w:id="10">
    <w:p w:rsidR="00C367FE" w:rsidRPr="00774D49" w:rsidRDefault="00C367FE" w:rsidP="00C367FE">
      <w:pPr>
        <w:pStyle w:val="Notedebasdepage"/>
        <w:bidi/>
        <w:jc w:val="left"/>
        <w:rPr>
          <w:rFonts w:cs="Arabic Transparent"/>
        </w:rPr>
      </w:pPr>
      <w:r>
        <w:rPr>
          <w:rStyle w:val="Appelnotedebasdep"/>
        </w:rPr>
        <w:t>2</w:t>
      </w:r>
      <w:r w:rsidRPr="00774D49">
        <w:rPr>
          <w:rFonts w:cs="Arabic Transparent" w:hint="cs"/>
          <w:sz w:val="24"/>
          <w:szCs w:val="24"/>
          <w:rtl/>
        </w:rPr>
        <w:t xml:space="preserve"> . </w:t>
      </w:r>
      <w:r w:rsidRPr="00774D49">
        <w:rPr>
          <w:rFonts w:ascii="Arial" w:hAnsi="Arial" w:cs="Arabic Transparent" w:hint="cs"/>
          <w:sz w:val="24"/>
          <w:szCs w:val="24"/>
          <w:rtl/>
          <w:lang w:bidi="ar-DZ"/>
        </w:rPr>
        <w:t>الهادي المبروك الدالي:التاريخ الحضاري لأفريق</w:t>
      </w:r>
      <w:r>
        <w:rPr>
          <w:rFonts w:ascii="Arial" w:hAnsi="Arial" w:cs="Arabic Transparent" w:hint="cs"/>
          <w:sz w:val="24"/>
          <w:szCs w:val="24"/>
          <w:rtl/>
          <w:lang w:bidi="ar-DZ"/>
        </w:rPr>
        <w:t>ي</w:t>
      </w:r>
      <w:r w:rsidRPr="00774D49">
        <w:rPr>
          <w:rFonts w:ascii="Arial" w:hAnsi="Arial" w:cs="Arabic Transparent" w:hint="cs"/>
          <w:sz w:val="24"/>
          <w:szCs w:val="24"/>
          <w:rtl/>
          <w:lang w:bidi="ar-DZ"/>
        </w:rPr>
        <w:t>ا فيما وراء الصحراء،</w:t>
      </w:r>
      <w:r>
        <w:rPr>
          <w:rFonts w:ascii="Arial" w:hAnsi="Arial" w:cs="Arabic Transparent" w:hint="cs"/>
          <w:sz w:val="24"/>
          <w:szCs w:val="24"/>
          <w:rtl/>
          <w:lang w:bidi="ar-DZ"/>
        </w:rPr>
        <w:t xml:space="preserve"> المرج</w:t>
      </w:r>
      <w:r>
        <w:rPr>
          <w:rFonts w:ascii="Arial" w:hAnsi="Arial" w:cs="Arabic Transparent" w:hint="eastAsia"/>
          <w:sz w:val="24"/>
          <w:szCs w:val="24"/>
          <w:rtl/>
          <w:lang w:bidi="ar-DZ"/>
        </w:rPr>
        <w:t>ع</w:t>
      </w:r>
      <w:r>
        <w:rPr>
          <w:rFonts w:ascii="Arial" w:hAnsi="Arial" w:cs="Arabic Transparent" w:hint="cs"/>
          <w:sz w:val="24"/>
          <w:szCs w:val="24"/>
          <w:rtl/>
          <w:lang w:bidi="ar-DZ"/>
        </w:rPr>
        <w:t xml:space="preserve"> السابق،</w:t>
      </w:r>
      <w:r w:rsidRPr="00774D49">
        <w:rPr>
          <w:rFonts w:ascii="Arial" w:hAnsi="Arial" w:cs="Arabic Transparent" w:hint="cs"/>
          <w:sz w:val="24"/>
          <w:szCs w:val="24"/>
          <w:rtl/>
          <w:lang w:bidi="ar-DZ"/>
        </w:rPr>
        <w:t xml:space="preserve"> </w:t>
      </w:r>
      <w:r w:rsidRPr="00774D49">
        <w:rPr>
          <w:rFonts w:ascii="Arial" w:hAnsi="Arial" w:cs="Arabic Transparent" w:hint="eastAsia"/>
          <w:sz w:val="24"/>
          <w:szCs w:val="24"/>
          <w:rtl/>
          <w:lang w:bidi="ar-DZ"/>
        </w:rPr>
        <w:t>ص</w:t>
      </w:r>
      <w:r w:rsidRPr="00774D49">
        <w:rPr>
          <w:rFonts w:ascii="Arial" w:hAnsi="Arial" w:cs="Arabic Transparent" w:hint="cs"/>
          <w:sz w:val="24"/>
          <w:szCs w:val="24"/>
          <w:rtl/>
          <w:lang w:bidi="ar-DZ"/>
        </w:rPr>
        <w:t xml:space="preserve"> 108.</w:t>
      </w:r>
    </w:p>
  </w:footnote>
  <w:footnote w:id="11">
    <w:p w:rsidR="00C367FE" w:rsidRPr="00774D49" w:rsidRDefault="00C367FE" w:rsidP="00C367FE">
      <w:pPr>
        <w:pStyle w:val="Notedebasdepage"/>
        <w:bidi/>
        <w:jc w:val="left"/>
        <w:rPr>
          <w:rFonts w:cs="Arabic Transparent" w:hint="cs"/>
          <w:sz w:val="24"/>
          <w:szCs w:val="24"/>
          <w:rtl/>
          <w:lang w:bidi="ar-DZ"/>
        </w:rPr>
      </w:pPr>
      <w:r>
        <w:rPr>
          <w:rStyle w:val="Appelnotedebasdep"/>
        </w:rPr>
        <w:t>3</w:t>
      </w:r>
      <w:r w:rsidRPr="00774D49">
        <w:rPr>
          <w:rFonts w:cs="Arabic Transparent" w:hint="cs"/>
          <w:sz w:val="24"/>
          <w:szCs w:val="24"/>
          <w:rtl/>
        </w:rPr>
        <w:t xml:space="preserve">. </w:t>
      </w:r>
      <w:r w:rsidRPr="00774D49">
        <w:rPr>
          <w:rFonts w:cs="Arabic Transparent" w:hint="cs"/>
          <w:sz w:val="24"/>
          <w:szCs w:val="24"/>
          <w:rtl/>
          <w:lang w:bidi="ar-DZ"/>
        </w:rPr>
        <w:t>نعيم قداح</w:t>
      </w:r>
      <w:r>
        <w:rPr>
          <w:rFonts w:cs="Arabic Transparent" w:hint="cs"/>
          <w:sz w:val="24"/>
          <w:szCs w:val="24"/>
          <w:rtl/>
          <w:lang w:bidi="ar-DZ"/>
        </w:rPr>
        <w:t>:</w:t>
      </w:r>
      <w:r w:rsidRPr="00774D49">
        <w:rPr>
          <w:rFonts w:cs="Arabic Transparent" w:hint="cs"/>
          <w:sz w:val="24"/>
          <w:szCs w:val="24"/>
          <w:rtl/>
          <w:lang w:bidi="ar-DZ"/>
        </w:rPr>
        <w:t xml:space="preserve"> المرجع السابق ، ص 171.</w:t>
      </w:r>
      <w:r w:rsidRPr="00774D49">
        <w:rPr>
          <w:rFonts w:cs="Arabic Transparent"/>
          <w:sz w:val="24"/>
          <w:szCs w:val="24"/>
        </w:rPr>
        <w:t xml:space="preserve"> </w:t>
      </w:r>
    </w:p>
  </w:footnote>
  <w:footnote w:id="12">
    <w:p w:rsidR="00C367FE" w:rsidRPr="00774D49" w:rsidRDefault="00C367FE" w:rsidP="00C367FE">
      <w:pPr>
        <w:pStyle w:val="Notedebasdepage"/>
        <w:bidi/>
        <w:jc w:val="left"/>
        <w:rPr>
          <w:rFonts w:cs="Arabic Transparent" w:hint="cs"/>
          <w:rtl/>
          <w:lang w:bidi="ar-DZ"/>
        </w:rPr>
      </w:pPr>
      <w:r>
        <w:rPr>
          <w:rStyle w:val="Appelnotedebasdep"/>
        </w:rPr>
        <w:t>4</w:t>
      </w:r>
      <w:r w:rsidRPr="00774D49">
        <w:rPr>
          <w:rFonts w:cs="Arabic Transparent" w:hint="cs"/>
          <w:sz w:val="24"/>
          <w:szCs w:val="24"/>
          <w:rtl/>
        </w:rPr>
        <w:t xml:space="preserve">. </w:t>
      </w:r>
      <w:r w:rsidRPr="00774D49">
        <w:rPr>
          <w:rFonts w:cs="Arabic Transparent" w:hint="cs"/>
          <w:sz w:val="24"/>
          <w:szCs w:val="24"/>
          <w:rtl/>
          <w:lang w:bidi="ar-DZ"/>
        </w:rPr>
        <w:t>عزالدين عمر موسى :المرجع السابق،ص 146.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7FE" w:rsidRDefault="00C367FE" w:rsidP="00C367FE">
    <w:pPr>
      <w:pStyle w:val="En-tte"/>
      <w:bidi/>
      <w:jc w:val="center"/>
      <w:rPr>
        <w:rFonts w:ascii="Sakkal Majalla" w:hAnsi="Sakkal Majalla" w:cs="Sakkal Majalla"/>
        <w:b/>
        <w:bCs/>
        <w:lang w:bidi="ar-DZ"/>
      </w:rPr>
    </w:pPr>
    <w:r>
      <w:rPr>
        <w:rFonts w:ascii="Sakkal Majalla" w:hAnsi="Sakkal Majalla" w:cs="Sakkal Majalla"/>
        <w:b/>
        <w:bCs/>
        <w:rtl/>
        <w:lang w:bidi="ar-DZ"/>
      </w:rPr>
      <w:t>الدكتور منادي عثمان             محاضرات تاريخ إفريقيا جنوب الصحراء             السنة ثالثة تاريخ               - السداسي 05-</w:t>
    </w:r>
  </w:p>
  <w:p w:rsidR="00D8682C" w:rsidRDefault="00994E27">
    <w:pPr>
      <w:pStyle w:val="En-tte"/>
      <w:rPr>
        <w:lang w:bidi="ar-DZ"/>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C367FE"/>
    <w:rsid w:val="007B4C0C"/>
    <w:rsid w:val="00994E27"/>
    <w:rsid w:val="00C367F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7FE"/>
    <w:pPr>
      <w:spacing w:after="0" w:line="240" w:lineRule="auto"/>
      <w:jc w:val="right"/>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C367FE"/>
    <w:pPr>
      <w:tabs>
        <w:tab w:val="center" w:pos="4536"/>
        <w:tab w:val="right" w:pos="9072"/>
      </w:tabs>
    </w:pPr>
  </w:style>
  <w:style w:type="character" w:customStyle="1" w:styleId="En-tteCar">
    <w:name w:val="En-tête Car"/>
    <w:basedOn w:val="Policepardfaut"/>
    <w:link w:val="En-tte"/>
    <w:rsid w:val="00C367F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C367FE"/>
    <w:pPr>
      <w:tabs>
        <w:tab w:val="center" w:pos="4536"/>
        <w:tab w:val="right" w:pos="9072"/>
      </w:tabs>
    </w:pPr>
  </w:style>
  <w:style w:type="character" w:customStyle="1" w:styleId="PieddepageCar">
    <w:name w:val="Pied de page Car"/>
    <w:basedOn w:val="Policepardfaut"/>
    <w:link w:val="Pieddepage"/>
    <w:uiPriority w:val="99"/>
    <w:rsid w:val="00C367FE"/>
    <w:rPr>
      <w:rFonts w:ascii="Times New Roman" w:eastAsia="Times New Roman" w:hAnsi="Times New Roman" w:cs="Times New Roman"/>
      <w:sz w:val="24"/>
      <w:szCs w:val="24"/>
      <w:lang w:eastAsia="fr-FR"/>
    </w:rPr>
  </w:style>
  <w:style w:type="paragraph" w:styleId="Notedebasdepage">
    <w:name w:val="footnote text"/>
    <w:basedOn w:val="Normal"/>
    <w:link w:val="NotedebasdepageCar"/>
    <w:rsid w:val="00C367FE"/>
    <w:rPr>
      <w:sz w:val="20"/>
      <w:szCs w:val="20"/>
    </w:rPr>
  </w:style>
  <w:style w:type="character" w:customStyle="1" w:styleId="NotedebasdepageCar">
    <w:name w:val="Note de bas de page Car"/>
    <w:basedOn w:val="Policepardfaut"/>
    <w:link w:val="Notedebasdepage"/>
    <w:rsid w:val="00C367FE"/>
    <w:rPr>
      <w:rFonts w:ascii="Times New Roman" w:eastAsia="Times New Roman" w:hAnsi="Times New Roman" w:cs="Times New Roman"/>
      <w:sz w:val="20"/>
      <w:szCs w:val="20"/>
      <w:lang w:eastAsia="fr-FR"/>
    </w:rPr>
  </w:style>
  <w:style w:type="character" w:styleId="Appelnotedebasdep">
    <w:name w:val="footnote reference"/>
    <w:basedOn w:val="Policepardfaut"/>
    <w:rsid w:val="00C367FE"/>
    <w:rPr>
      <w:vertAlign w:val="superscript"/>
    </w:rPr>
  </w:style>
  <w:style w:type="character" w:customStyle="1" w:styleId="longtext">
    <w:name w:val="long_text"/>
    <w:basedOn w:val="Policepardfaut"/>
    <w:rsid w:val="00C367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1235</Words>
  <Characters>6793</Characters>
  <Application>Microsoft Office Word</Application>
  <DocSecurity>0</DocSecurity>
  <Lines>56</Lines>
  <Paragraphs>16</Paragraphs>
  <ScaleCrop>false</ScaleCrop>
  <Company/>
  <LinksUpToDate>false</LinksUpToDate>
  <CharactersWithSpaces>8012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2020</dc:creator>
  <cp:lastModifiedBy>2020</cp:lastModifiedBy>
  <cp:revision>1</cp:revision>
  <dcterms:created xsi:type="dcterms:W3CDTF">2021-03-07T17:41:00Z</dcterms:created>
  <dcterms:modified xsi:type="dcterms:W3CDTF">2021-03-07T17:44:00Z</dcterms:modified>
</cp:coreProperties>
</file>