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BF" w:rsidRPr="006B28E0" w:rsidRDefault="00DB203B" w:rsidP="004E7EBF">
      <w:pPr>
        <w:pStyle w:val="Sansinterligne"/>
        <w:bidi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30"/>
          <w:szCs w:val="30"/>
          <w:u w:val="single"/>
          <w:lang w:bidi="ar-DZ"/>
        </w:rPr>
      </w:pPr>
      <w:r w:rsidRPr="006B28E0">
        <w:rPr>
          <w:rFonts w:asciiTheme="minorHAnsi" w:hAnsiTheme="minorHAnsi" w:cstheme="minorHAnsi"/>
          <w:b/>
          <w:sz w:val="30"/>
          <w:szCs w:val="30"/>
          <w:u w:val="single"/>
          <w:lang w:bidi="ar-DZ"/>
        </w:rPr>
        <w:t>Annexe</w:t>
      </w:r>
    </w:p>
    <w:p w:rsidR="001C5100" w:rsidRPr="00DD68FA" w:rsidRDefault="001C5100" w:rsidP="001C5100">
      <w:pPr>
        <w:pStyle w:val="Sansinterligne"/>
        <w:bidi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28"/>
          <w:szCs w:val="28"/>
          <w:lang w:bidi="ar-DZ"/>
        </w:rPr>
      </w:pPr>
      <w:r w:rsidRPr="00DD68FA">
        <w:rPr>
          <w:rFonts w:asciiTheme="minorHAnsi" w:hAnsiTheme="minorHAnsi" w:cstheme="minorHAnsi"/>
          <w:b/>
          <w:sz w:val="24"/>
          <w:szCs w:val="24"/>
          <w:lang w:bidi="ar-DZ"/>
        </w:rPr>
        <w:t xml:space="preserve"> </w:t>
      </w:r>
      <w:r w:rsidRPr="00DD68FA">
        <w:rPr>
          <w:rFonts w:asciiTheme="minorHAnsi" w:hAnsiTheme="minorHAnsi" w:cstheme="minorHAnsi"/>
          <w:b/>
          <w:sz w:val="28"/>
          <w:szCs w:val="28"/>
          <w:lang w:bidi="ar-DZ"/>
        </w:rPr>
        <w:t xml:space="preserve">Les conditions </w:t>
      </w:r>
      <w:r w:rsidR="00DB203B" w:rsidRPr="00DD68FA">
        <w:rPr>
          <w:rFonts w:asciiTheme="minorHAnsi" w:hAnsiTheme="minorHAnsi" w:cstheme="minorHAnsi"/>
          <w:b/>
          <w:sz w:val="28"/>
          <w:szCs w:val="28"/>
          <w:lang w:bidi="ar-DZ"/>
        </w:rPr>
        <w:t>de recevabilité</w:t>
      </w:r>
      <w:r w:rsidRPr="00DD68FA">
        <w:rPr>
          <w:rFonts w:asciiTheme="minorHAnsi" w:hAnsiTheme="minorHAnsi" w:cstheme="minorHAnsi"/>
          <w:b/>
          <w:sz w:val="28"/>
          <w:szCs w:val="28"/>
          <w:lang w:bidi="ar-DZ"/>
        </w:rPr>
        <w:t xml:space="preserve"> </w:t>
      </w:r>
      <w:r w:rsidR="00DB203B" w:rsidRPr="00DD68FA">
        <w:rPr>
          <w:rFonts w:asciiTheme="minorHAnsi" w:hAnsiTheme="minorHAnsi" w:cstheme="minorHAnsi"/>
          <w:b/>
          <w:sz w:val="28"/>
          <w:szCs w:val="28"/>
          <w:lang w:bidi="ar-DZ"/>
        </w:rPr>
        <w:t xml:space="preserve">des propositions de création de nouvelles </w:t>
      </w:r>
    </w:p>
    <w:p w:rsidR="00DB203B" w:rsidRPr="00DD68FA" w:rsidRDefault="00DB203B" w:rsidP="007A33DB">
      <w:pPr>
        <w:pStyle w:val="Sansinterligne"/>
        <w:bidi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28"/>
          <w:szCs w:val="28"/>
          <w:lang w:bidi="ar-DZ"/>
        </w:rPr>
      </w:pPr>
      <w:proofErr w:type="gramStart"/>
      <w:r w:rsidRPr="00DD68FA">
        <w:rPr>
          <w:rFonts w:asciiTheme="minorHAnsi" w:hAnsiTheme="minorHAnsi" w:cstheme="minorHAnsi"/>
          <w:b/>
          <w:sz w:val="28"/>
          <w:szCs w:val="28"/>
          <w:lang w:bidi="ar-DZ"/>
        </w:rPr>
        <w:t>entités</w:t>
      </w:r>
      <w:proofErr w:type="gramEnd"/>
      <w:r w:rsidRPr="00DD68FA">
        <w:rPr>
          <w:rFonts w:asciiTheme="minorHAnsi" w:hAnsiTheme="minorHAnsi" w:cstheme="minorHAnsi"/>
          <w:b/>
          <w:sz w:val="28"/>
          <w:szCs w:val="28"/>
          <w:lang w:bidi="ar-DZ"/>
        </w:rPr>
        <w:t xml:space="preserve"> de recherche</w:t>
      </w:r>
      <w:r w:rsidR="006B62F8">
        <w:rPr>
          <w:rFonts w:asciiTheme="minorHAnsi" w:hAnsiTheme="minorHAnsi" w:cstheme="minorHAnsi"/>
          <w:b/>
          <w:sz w:val="28"/>
          <w:szCs w:val="28"/>
          <w:lang w:bidi="ar-DZ"/>
        </w:rPr>
        <w:t>-</w:t>
      </w:r>
      <w:r w:rsidR="00262897">
        <w:rPr>
          <w:rFonts w:asciiTheme="minorHAnsi" w:hAnsiTheme="minorHAnsi" w:cstheme="minorHAnsi"/>
          <w:b/>
          <w:sz w:val="28"/>
          <w:szCs w:val="28"/>
          <w:lang w:bidi="ar-DZ"/>
        </w:rPr>
        <w:t xml:space="preserve"> </w:t>
      </w:r>
      <w:r w:rsidR="007A33DB">
        <w:rPr>
          <w:rFonts w:asciiTheme="minorHAnsi" w:hAnsiTheme="minorHAnsi" w:cstheme="minorHAnsi"/>
          <w:b/>
          <w:sz w:val="28"/>
          <w:szCs w:val="28"/>
          <w:lang w:bidi="ar-DZ"/>
        </w:rPr>
        <w:t>2019</w:t>
      </w:r>
    </w:p>
    <w:p w:rsidR="009A100E" w:rsidRPr="00DD68FA" w:rsidRDefault="00582C41" w:rsidP="007A33DB">
      <w:pPr>
        <w:pStyle w:val="Sansinterligne"/>
        <w:spacing w:line="276" w:lineRule="auto"/>
        <w:ind w:firstLine="720"/>
        <w:jc w:val="center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الشروط</w:t>
      </w:r>
      <w:r w:rsidR="009A100E" w:rsidRPr="00DD68FA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الواجب توافرها لقبول طلب إنشاء مخبر بحث لدورة </w:t>
      </w:r>
      <w:r w:rsidR="007A33D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2019</w:t>
      </w:r>
    </w:p>
    <w:p w:rsidR="008B56CE" w:rsidRDefault="008B56CE" w:rsidP="008B56CE">
      <w:pPr>
        <w:tabs>
          <w:tab w:val="left" w:pos="284"/>
          <w:tab w:val="left" w:pos="567"/>
        </w:tabs>
        <w:spacing w:after="0"/>
        <w:rPr>
          <w:rFonts w:asciiTheme="minorHAnsi" w:hAnsiTheme="minorHAnsi" w:cstheme="minorHAnsi"/>
          <w:bCs/>
          <w:sz w:val="16"/>
          <w:szCs w:val="16"/>
          <w:lang w:bidi="ar-DZ"/>
        </w:rPr>
      </w:pPr>
    </w:p>
    <w:p w:rsidR="00DB203B" w:rsidRPr="00DD68FA" w:rsidRDefault="00DD68FA" w:rsidP="00C130DA">
      <w:pPr>
        <w:tabs>
          <w:tab w:val="left" w:pos="284"/>
          <w:tab w:val="left" w:pos="567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bidi="ar-DZ"/>
        </w:rPr>
      </w:pPr>
      <w:r w:rsidRPr="00DD68FA">
        <w:rPr>
          <w:rFonts w:asciiTheme="minorHAnsi" w:hAnsiTheme="minorHAnsi" w:cstheme="minorHAnsi"/>
          <w:bCs/>
          <w:sz w:val="24"/>
          <w:szCs w:val="24"/>
          <w:lang w:bidi="ar-DZ"/>
        </w:rPr>
        <w:t xml:space="preserve">1- 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Canevas 201</w:t>
      </w:r>
      <w:r w:rsidR="00C130DA">
        <w:rPr>
          <w:rFonts w:asciiTheme="minorHAnsi" w:hAnsiTheme="minorHAnsi" w:cstheme="minorHAnsi"/>
          <w:bCs/>
          <w:sz w:val="26"/>
          <w:szCs w:val="26"/>
          <w:lang w:bidi="ar-DZ"/>
        </w:rPr>
        <w:t>9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présentation du projet</w:t>
      </w:r>
      <w:r w:rsidR="009A100E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création de l’entité 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dument renseigné et visé ;</w:t>
      </w:r>
    </w:p>
    <w:p w:rsidR="009A100E" w:rsidRPr="008B1C0D" w:rsidRDefault="008B1C0D" w:rsidP="007A33DB">
      <w:pPr>
        <w:bidi/>
        <w:jc w:val="both"/>
        <w:rPr>
          <w:rFonts w:ascii="Simplified Arabic" w:hAnsi="Simplified Arabic" w:cs="Simplified Arabic"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  <w:lang w:bidi="ar-DZ"/>
        </w:rPr>
        <w:t xml:space="preserve">1- </w:t>
      </w:r>
      <w:proofErr w:type="gramStart"/>
      <w:r w:rsidR="009A100E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نموذج</w:t>
      </w:r>
      <w:proofErr w:type="gramEnd"/>
      <w:r w:rsidR="009A100E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استمارة اقتراح إنشاء مخبر لسنة </w:t>
      </w:r>
      <w:r w:rsidR="009A100E" w:rsidRPr="00C235AB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201</w:t>
      </w:r>
      <w:r w:rsidR="007A33DB">
        <w:rPr>
          <w:rFonts w:ascii="Simplified Arabic" w:hAnsi="Simplified Arabic" w:cs="Simplified Arabic" w:hint="cs"/>
          <w:bCs/>
          <w:sz w:val="24"/>
          <w:szCs w:val="24"/>
          <w:rtl/>
          <w:lang w:bidi="ar-DZ"/>
        </w:rPr>
        <w:t>9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B203B" w:rsidRPr="00C235AB" w:rsidRDefault="00DD68FA" w:rsidP="00332A04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2- 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Exposé des motifs signé par le 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chef d’</w:t>
      </w:r>
      <w:r w:rsidR="007A33D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établissement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rattachement reflétant la 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nécessité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création de laboratoire dans le cadre 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du projet 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de 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l’établissement 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sur le plan de la </w:t>
      </w:r>
      <w:r w:rsidR="003D5DB1" w:rsidRPr="00C235AB">
        <w:rPr>
          <w:rFonts w:asciiTheme="minorHAnsi" w:hAnsiTheme="minorHAnsi" w:cstheme="minorHAnsi"/>
          <w:b/>
          <w:sz w:val="26"/>
          <w:szCs w:val="26"/>
          <w:u w:val="single"/>
          <w:lang w:bidi="ar-DZ"/>
        </w:rPr>
        <w:t xml:space="preserve">recherche </w:t>
      </w:r>
      <w:r w:rsidR="00332A04">
        <w:rPr>
          <w:rFonts w:asciiTheme="minorHAnsi" w:hAnsiTheme="minorHAnsi" w:cstheme="minorHAnsi"/>
          <w:b/>
          <w:sz w:val="26"/>
          <w:szCs w:val="26"/>
          <w:u w:val="single"/>
          <w:lang w:bidi="ar-DZ"/>
        </w:rPr>
        <w:t xml:space="preserve">    </w:t>
      </w:r>
      <w:r w:rsidR="003D5DB1" w:rsidRPr="00C235AB">
        <w:rPr>
          <w:rFonts w:asciiTheme="minorHAnsi" w:hAnsiTheme="minorHAnsi" w:cstheme="minorHAnsi"/>
          <w:b/>
          <w:sz w:val="26"/>
          <w:szCs w:val="26"/>
          <w:u w:val="single"/>
          <w:lang w:bidi="ar-DZ"/>
        </w:rPr>
        <w:t>et formation</w:t>
      </w:r>
      <w:r w:rsidR="003D5DB1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</w:p>
    <w:p w:rsidR="003D5DB1" w:rsidRPr="00C235AB" w:rsidRDefault="008B1C0D" w:rsidP="00582C41">
      <w:pPr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HAnsi" w:hint="cs"/>
          <w:bCs/>
          <w:sz w:val="26"/>
          <w:szCs w:val="26"/>
          <w:rtl/>
          <w:lang w:bidi="ar-DZ"/>
        </w:rPr>
        <w:t xml:space="preserve">2- </w:t>
      </w:r>
      <w:proofErr w:type="gramStart"/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عرض</w:t>
      </w:r>
      <w:proofErr w:type="gramEnd"/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الأسباب محرر و</w:t>
      </w:r>
      <w:r w:rsidR="00B1526E"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ممضي من قبل مدير المؤسسة الجامعية </w:t>
      </w:r>
      <w:r w:rsidR="004366CD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ي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تضمن ذكر الأسباب</w:t>
      </w:r>
      <w:r w:rsidR="00B1526E"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الملحة التي أملاها 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u w:val="single"/>
          <w:rtl/>
          <w:lang w:bidi="ar-DZ"/>
        </w:rPr>
        <w:t>مشروع المؤسسة الجامعية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من ناحية البحث و التكوين لطلب إنشاء مخبر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867F06" w:rsidRPr="00C235AB" w:rsidRDefault="00DB203B" w:rsidP="00D208EC">
      <w:pPr>
        <w:spacing w:after="0" w:line="240" w:lineRule="auto"/>
        <w:jc w:val="both"/>
        <w:rPr>
          <w:rFonts w:asciiTheme="minorHAnsi" w:hAnsiTheme="minorHAnsi" w:cstheme="minorBid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3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Extrait du procès verbal du conseil scientifique de l’</w:t>
      </w:r>
      <w:r w:rsidR="00867F06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Etablissement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rattachement p</w:t>
      </w:r>
      <w:r w:rsidR="00867F06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ortant examen et adoption de la proposition de création  de l’entité de recherche ;</w:t>
      </w:r>
    </w:p>
    <w:p w:rsidR="00867F06" w:rsidRPr="00C235AB" w:rsidRDefault="008B1C0D" w:rsidP="001B6203">
      <w:pPr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3- </w:t>
      </w:r>
      <w:proofErr w:type="gramStart"/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مستخرج</w:t>
      </w:r>
      <w:proofErr w:type="gramEnd"/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محضر المجلس العلمي لمؤسسة 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الإلحاق</w:t>
      </w:r>
      <w:r w:rsidR="00867F06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يتضمن الموافقة على مشروع إنشاء المخبر المقترح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A63424">
      <w:pPr>
        <w:spacing w:after="0" w:line="240" w:lineRule="auto"/>
        <w:jc w:val="both"/>
        <w:rPr>
          <w:rFonts w:asciiTheme="minorHAnsi" w:hAnsiTheme="minorHAnsi" w:cstheme="minorBid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4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-  Attestation d’affectation des locaux adéquats aux </w:t>
      </w:r>
      <w:r w:rsidR="00C41492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activités de 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recherches engagés dans le projet</w:t>
      </w:r>
      <w:r w:rsidR="00867F06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  <w:r w:rsidR="00C130DA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à</w:t>
      </w:r>
      <w:r w:rsidR="00867F06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  <w:r w:rsidR="00243FFA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mener</w:t>
      </w:r>
      <w:r w:rsidR="00867F06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dans </w:t>
      </w:r>
      <w:r w:rsidR="00243FFA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l’entité,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dans  des conditions optimales (préciser la  superficie exacte</w:t>
      </w:r>
      <w:r w:rsidR="004D3F7E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), signée par le </w:t>
      </w:r>
      <w:r w:rsidR="004D3F7E" w:rsidRPr="00C235AB">
        <w:rPr>
          <w:rFonts w:asciiTheme="minorHAnsi" w:hAnsiTheme="minorHAnsi" w:cstheme="minorHAnsi"/>
          <w:b/>
          <w:sz w:val="26"/>
          <w:szCs w:val="26"/>
          <w:u w:val="single"/>
          <w:lang w:bidi="ar-DZ"/>
        </w:rPr>
        <w:t>chef d’Etablissement</w:t>
      </w:r>
      <w:r w:rsidR="004D3F7E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 ;</w:t>
      </w:r>
    </w:p>
    <w:p w:rsidR="001D5FC7" w:rsidRPr="00C235AB" w:rsidRDefault="00864A83" w:rsidP="00A63424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4- </w:t>
      </w:r>
      <w:proofErr w:type="gramStart"/>
      <w:r w:rsidR="001D5FC7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شهادة</w:t>
      </w:r>
      <w:proofErr w:type="gramEnd"/>
      <w:r w:rsidR="001D5FC7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ممضاة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من قبل مدير المؤسسة تثبت تخصيص مقر يسمح بممارسة نشاطات البحث للمخبر المقترح مع ذكر المساحة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و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 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الموقع بدقة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(لا تقبل سوى الشهادة الممضاة من قبل رئيس </w:t>
      </w:r>
      <w:r w:rsidR="001B6203"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المؤسسة)</w:t>
      </w:r>
      <w:r w:rsidR="001B6203" w:rsidRPr="001B6203">
        <w:rPr>
          <w:rFonts w:ascii="Simplified Arabic" w:hAnsi="Simplified Arabic" w:cs="Simplified Arabic" w:hint="cs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6F2060">
      <w:pPr>
        <w:spacing w:before="240" w:after="0" w:line="240" w:lineRule="auto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5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Procès verbal du conseil</w:t>
      </w:r>
      <w:r w:rsidR="00243FFA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l’entité composée </w:t>
      </w:r>
      <w:r w:rsidR="00FE798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des chefs d’équipes engagé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s dans le projet (le chef d’équipe doit avoir le grade</w:t>
      </w:r>
      <w:r w:rsidR="00FE798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 Prof 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ou MCA) ;</w:t>
      </w:r>
    </w:p>
    <w:p w:rsidR="00243FFA" w:rsidRPr="00C235AB" w:rsidRDefault="00782085" w:rsidP="001B6203">
      <w:pPr>
        <w:bidi/>
        <w:spacing w:line="240" w:lineRule="auto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 xml:space="preserve">5- 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محضر اجتماع رؤساء فرق المخبر المقترح ( رئيس الفرقة يقتضي أن يكون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حاصلا </w:t>
      </w:r>
      <w:r w:rsidR="00243FFA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على رتبة أعلى)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065FF" w:rsidRPr="00C235AB" w:rsidRDefault="00DB203B" w:rsidP="00C130DA">
      <w:pPr>
        <w:spacing w:after="0" w:line="240" w:lineRule="auto"/>
        <w:jc w:val="both"/>
        <w:rPr>
          <w:rFonts w:asciiTheme="minorHAnsi" w:hAnsiTheme="minorHAnsi" w:cstheme="minorBid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6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Plan de charge</w:t>
      </w:r>
      <w:r w:rsidR="0002109C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s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des activités scientifiques futures, adopté par le conseil</w:t>
      </w:r>
      <w:r w:rsidR="0002109C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l’entité 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des chefs d’équipes engagées dans le projet pour les années </w:t>
      </w:r>
      <w:r w:rsidR="00C130DA">
        <w:rPr>
          <w:rFonts w:asciiTheme="minorHAnsi" w:hAnsiTheme="minorHAnsi" w:cstheme="minorHAnsi"/>
          <w:bCs/>
          <w:sz w:val="26"/>
          <w:szCs w:val="26"/>
          <w:lang w:bidi="ar-DZ"/>
        </w:rPr>
        <w:t>2020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</w:t>
      </w:r>
      <w:r w:rsidRPr="00C235AB">
        <w:rPr>
          <w:rFonts w:asciiTheme="minorHAnsi" w:hAnsiTheme="minorHAnsi" w:cstheme="minorHAnsi" w:hint="cs"/>
          <w:bCs/>
          <w:sz w:val="26"/>
          <w:szCs w:val="26"/>
          <w:lang w:bidi="ar-DZ"/>
        </w:rPr>
        <w:t>20</w:t>
      </w:r>
      <w:r w:rsidR="0002109C" w:rsidRPr="00C235AB">
        <w:rPr>
          <w:rFonts w:asciiTheme="minorHAnsi" w:hAnsiTheme="minorHAnsi" w:cstheme="minorHAnsi" w:hint="cs"/>
          <w:bCs/>
          <w:sz w:val="26"/>
          <w:szCs w:val="26"/>
          <w:lang w:bidi="ar-DZ"/>
        </w:rPr>
        <w:t>2</w:t>
      </w:r>
      <w:r w:rsidR="00C130DA">
        <w:rPr>
          <w:rFonts w:asciiTheme="minorHAnsi" w:hAnsiTheme="minorHAnsi" w:cstheme="minorHAnsi"/>
          <w:bCs/>
          <w:sz w:val="26"/>
          <w:szCs w:val="26"/>
          <w:lang w:bidi="ar-DZ"/>
        </w:rPr>
        <w:t>1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-20</w:t>
      </w:r>
      <w:r w:rsidR="0002109C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2</w:t>
      </w:r>
      <w:r w:rsidR="00C130DA">
        <w:rPr>
          <w:rFonts w:asciiTheme="minorHAnsi" w:hAnsiTheme="minorHAnsi" w:cstheme="minorHAnsi"/>
          <w:bCs/>
          <w:sz w:val="26"/>
          <w:szCs w:val="26"/>
          <w:lang w:bidi="ar-DZ"/>
        </w:rPr>
        <w:t>2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, notamment en matière de</w:t>
      </w:r>
      <w:r w:rsidR="0002109C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production scientifique et formation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 ;</w:t>
      </w:r>
    </w:p>
    <w:p w:rsidR="00DB203B" w:rsidRPr="00C235AB" w:rsidRDefault="00D065FF" w:rsidP="007A33DB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6- </w:t>
      </w:r>
      <w:proofErr w:type="gramStart"/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مخطط</w:t>
      </w:r>
      <w:proofErr w:type="gramEnd"/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يتضمن نشاطات البحث المراد تنفيذها للسنوات </w:t>
      </w:r>
      <w:r w:rsidR="007A33D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2020</w:t>
      </w:r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-202</w:t>
      </w:r>
      <w:r w:rsidR="007A33D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1</w:t>
      </w:r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-202</w:t>
      </w:r>
      <w:r w:rsidR="007A33D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2</w:t>
      </w:r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مصادق عليه من قبل مجلس رؤساء فرق المخبر لاسيما ما يتعلق </w:t>
      </w:r>
      <w:r w:rsidR="00C22EF6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ب</w:t>
      </w:r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شقي البحث و التكوين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  <w:r w:rsidR="00DB203B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</w:p>
    <w:p w:rsidR="00DB203B" w:rsidRPr="00C235AB" w:rsidRDefault="00DB203B" w:rsidP="00117B08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7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Curriculum vitae de l’ensemble des chercheurs engagés dans le projet</w:t>
      </w:r>
      <w:r w:rsidR="0002109C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création de l’entité, signé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 ;</w:t>
      </w:r>
    </w:p>
    <w:p w:rsidR="0002109C" w:rsidRPr="00C235AB" w:rsidRDefault="00557DDF" w:rsidP="001B6203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7- </w:t>
      </w:r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السير </w:t>
      </w:r>
      <w:proofErr w:type="gramStart"/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الذاتية</w:t>
      </w:r>
      <w:proofErr w:type="gramEnd"/>
      <w:r w:rsidR="0002109C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لكل عضو بالمخبر ممضي من قبل المعني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117B08">
      <w:pPr>
        <w:spacing w:after="0" w:line="240" w:lineRule="auto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8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Attestation en activité, signée par le chef d’organisme employeur ;</w:t>
      </w:r>
    </w:p>
    <w:p w:rsidR="00321E4F" w:rsidRPr="00C235AB" w:rsidRDefault="00557DDF" w:rsidP="001B6203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8- 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شهادة تثبت ممارسة النشاط للأعضاء ممضي من طرف رئيس المؤسسة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D722A9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9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-  Copie de l’arrêté </w:t>
      </w:r>
      <w:r w:rsidR="00321E4F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de 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nomination dans le grade le plus élevé pour les </w:t>
      </w:r>
      <w:r w:rsidR="00321E4F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enseignants chercheurs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;</w:t>
      </w:r>
    </w:p>
    <w:p w:rsidR="00321E4F" w:rsidRDefault="001512A0" w:rsidP="001B6203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9- 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نسخة من آخر قرار التعيين لكل عضو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722A9" w:rsidRDefault="00D722A9" w:rsidP="00D722A9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</w:p>
    <w:p w:rsidR="00563A2E" w:rsidRDefault="00563A2E" w:rsidP="00563A2E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</w:p>
    <w:p w:rsidR="00563A2E" w:rsidRDefault="00563A2E" w:rsidP="00563A2E">
      <w:pPr>
        <w:bidi/>
        <w:spacing w:line="240" w:lineRule="auto"/>
        <w:jc w:val="both"/>
        <w:rPr>
          <w:rFonts w:asciiTheme="minorHAnsi" w:hAnsiTheme="minorHAnsi" w:cstheme="minorBidi"/>
          <w:bCs/>
          <w:sz w:val="16"/>
          <w:szCs w:val="16"/>
          <w:rtl/>
          <w:lang w:bidi="ar-DZ"/>
        </w:rPr>
      </w:pPr>
    </w:p>
    <w:p w:rsidR="00563A2E" w:rsidRPr="00563A2E" w:rsidRDefault="00563A2E" w:rsidP="00563A2E">
      <w:pPr>
        <w:bidi/>
        <w:spacing w:line="240" w:lineRule="auto"/>
        <w:jc w:val="both"/>
        <w:rPr>
          <w:rFonts w:asciiTheme="minorHAnsi" w:hAnsiTheme="minorHAnsi" w:cstheme="minorBidi"/>
          <w:bCs/>
          <w:sz w:val="16"/>
          <w:szCs w:val="16"/>
          <w:rtl/>
          <w:lang w:bidi="ar-DZ"/>
        </w:rPr>
      </w:pPr>
    </w:p>
    <w:p w:rsidR="00DB203B" w:rsidRPr="00C235AB" w:rsidRDefault="00DB203B" w:rsidP="005A3807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10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Pour les nouvelles unités de recherche ; la DGRSDT</w:t>
      </w:r>
      <w:r w:rsidR="00321E4F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a programmé uniquement les unités rattachées aux centres de recherche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;</w:t>
      </w:r>
    </w:p>
    <w:p w:rsidR="00321E4F" w:rsidRPr="00C235AB" w:rsidRDefault="00586C8B" w:rsidP="001B6203">
      <w:pPr>
        <w:spacing w:line="240" w:lineRule="auto"/>
        <w:jc w:val="right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10- 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بالنسبة لطلب إنشاء وحدة البحث، تم برمجة دراسة الطلبات المقدمة من قبل مراكز البحث فقط</w:t>
      </w:r>
      <w:r w:rsidR="001B6203">
        <w:rPr>
          <w:rFonts w:ascii="Simplified Arabic" w:hAnsi="Simplified Arabic" w:cs="Simplified Arabic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0358A4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11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-  Le laboratoire de recherche proposé traite des domaines de recherche non abordé</w:t>
      </w:r>
      <w:r w:rsidR="00CE3EA2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s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dans l’établissement. Il est composé d’au moins quatre (04) équipes de recherche regroupant u</w:t>
      </w:r>
      <w:r w:rsidR="00CE3EA2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n chef d’équipe, habilité (Prof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au MCA ) et deux (02)</w:t>
      </w:r>
      <w:r w:rsidR="00CE3EA2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autres chercheurs par équipe au minimum .Le noyau de douze (12) chercheurs doivent appartenir à l’établissement de rattachement du futur laboratoire;</w:t>
      </w:r>
    </w:p>
    <w:p w:rsidR="00321E4F" w:rsidRPr="00C235AB" w:rsidRDefault="00CE3EA2" w:rsidP="000358A4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11- </w:t>
      </w:r>
      <w:proofErr w:type="gramStart"/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لا</w:t>
      </w:r>
      <w:proofErr w:type="gramEnd"/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يمكن أن تقدم مقترح طلبات 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الإنشاء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إلا في الميادين التي تفتقر إلى وجود مخابر بحث بالمؤسسة، و يعتبر كل طلب مقدم مخالف لهذا غير مسجل ضمن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الملفات المقترحة للدراسة. و </w:t>
      </w:r>
      <w:proofErr w:type="gramStart"/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يج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ب</w:t>
      </w:r>
      <w:proofErr w:type="gramEnd"/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أن يطابق التعداد للشروط 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الأساسية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(4 فرق على الأقل- 3 باحثين لكل فرقة 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يترأسهم</w:t>
      </w:r>
      <w:r w:rsidR="00321E4F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أستاذ ذو رتبة </w:t>
      </w:r>
      <w:r w:rsidR="001B6203"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عليا)</w:t>
      </w:r>
      <w:r w:rsidR="001B6203" w:rsidRPr="001B6203">
        <w:rPr>
          <w:rFonts w:ascii="Simplified Arabic" w:hAnsi="Simplified Arabic" w:cs="Simplified Arabic" w:hint="cs"/>
          <w:bCs/>
          <w:sz w:val="24"/>
          <w:szCs w:val="24"/>
          <w:rtl/>
          <w:lang w:bidi="ar-DZ"/>
        </w:rPr>
        <w:t>؛</w:t>
      </w:r>
    </w:p>
    <w:p w:rsidR="00DB203B" w:rsidRPr="00C235AB" w:rsidRDefault="00DB203B" w:rsidP="000358A4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Theme="minorHAnsi" w:hAnsiTheme="minorHAnsi" w:cstheme="minorHAnsi"/>
          <w:b/>
          <w:sz w:val="26"/>
          <w:szCs w:val="26"/>
          <w:lang w:bidi="ar-DZ"/>
        </w:rPr>
        <w:t>12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-  </w:t>
      </w:r>
      <w:r w:rsidR="00326E25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L</w:t>
      </w:r>
      <w:r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a proposition de création</w:t>
      </w:r>
      <w:r w:rsidR="00326E25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 de laboratoire de recherche est recevable uniquement dans les domaines connaissant un manque flagrant d’entités de recherche</w:t>
      </w:r>
      <w:r w:rsidR="00E93BD1">
        <w:rPr>
          <w:rFonts w:asciiTheme="minorHAnsi" w:hAnsiTheme="minorHAnsi" w:cstheme="minorHAnsi"/>
          <w:bCs/>
          <w:sz w:val="26"/>
          <w:szCs w:val="26"/>
          <w:lang w:bidi="ar-DZ"/>
        </w:rPr>
        <w:t>.</w:t>
      </w:r>
    </w:p>
    <w:p w:rsidR="00326E25" w:rsidRPr="00C235AB" w:rsidRDefault="00BC665C" w:rsidP="000358A4">
      <w:pPr>
        <w:bidi/>
        <w:spacing w:line="240" w:lineRule="auto"/>
        <w:jc w:val="both"/>
        <w:rPr>
          <w:rFonts w:asciiTheme="minorHAnsi" w:hAnsiTheme="minorHAnsi" w:cstheme="minorBidi"/>
          <w:bCs/>
          <w:sz w:val="26"/>
          <w:szCs w:val="26"/>
          <w:rtl/>
          <w:lang w:bidi="ar-DZ"/>
        </w:rPr>
      </w:pPr>
      <w:r w:rsidRPr="00C235AB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12- </w:t>
      </w:r>
      <w:r w:rsidR="00326E25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التذكير </w:t>
      </w:r>
      <w:proofErr w:type="gramStart"/>
      <w:r w:rsidR="00326E25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على</w:t>
      </w:r>
      <w:proofErr w:type="gramEnd"/>
      <w:r w:rsidR="00326E25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أن تكون ميادين البحث للطلبات المقدمة تفتقر إلى مخابر بحث بالمؤسسة الجامعية</w:t>
      </w:r>
      <w:r w:rsidR="001B6203"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>.</w:t>
      </w:r>
    </w:p>
    <w:p w:rsidR="00E93BD1" w:rsidRDefault="00E93BD1" w:rsidP="00F558A7">
      <w:pPr>
        <w:spacing w:after="0" w:line="240" w:lineRule="auto"/>
        <w:jc w:val="both"/>
        <w:rPr>
          <w:rFonts w:asciiTheme="minorHAnsi" w:hAnsiTheme="minorHAnsi" w:cstheme="minorBidi"/>
          <w:bCs/>
          <w:sz w:val="26"/>
          <w:szCs w:val="26"/>
          <w:lang w:bidi="ar-DZ"/>
        </w:rPr>
      </w:pPr>
    </w:p>
    <w:p w:rsidR="00967D60" w:rsidRPr="00C235AB" w:rsidRDefault="00E93BD1" w:rsidP="007A33DB">
      <w:pPr>
        <w:spacing w:after="0" w:line="240" w:lineRule="auto"/>
        <w:jc w:val="both"/>
        <w:rPr>
          <w:rFonts w:asciiTheme="minorHAnsi" w:hAnsiTheme="minorHAnsi" w:cstheme="minorBidi"/>
          <w:bCs/>
          <w:sz w:val="26"/>
          <w:szCs w:val="26"/>
          <w:lang w:bidi="ar-DZ"/>
        </w:rPr>
      </w:pPr>
      <w:r>
        <w:rPr>
          <w:rFonts w:asciiTheme="minorHAnsi" w:hAnsiTheme="minorHAnsi" w:cstheme="minorBidi"/>
          <w:bCs/>
          <w:sz w:val="26"/>
          <w:szCs w:val="26"/>
          <w:lang w:bidi="ar-DZ"/>
        </w:rPr>
        <w:t xml:space="preserve">     </w:t>
      </w:r>
      <w:r w:rsidR="00967D60" w:rsidRPr="00C235AB">
        <w:rPr>
          <w:rFonts w:asciiTheme="minorHAnsi" w:hAnsiTheme="minorHAnsi" w:cstheme="minorBidi"/>
          <w:bCs/>
          <w:sz w:val="26"/>
          <w:szCs w:val="26"/>
          <w:lang w:bidi="ar-DZ"/>
        </w:rPr>
        <w:t xml:space="preserve">Le dossier doit faire l’objet de dépôt sous bordereau d’envoi signé par le chef </w:t>
      </w:r>
      <w:r w:rsidR="00CA5F15">
        <w:rPr>
          <w:rFonts w:asciiTheme="minorHAnsi" w:hAnsiTheme="minorHAnsi" w:cstheme="minorBidi"/>
          <w:bCs/>
          <w:sz w:val="26"/>
          <w:szCs w:val="26"/>
          <w:lang w:bidi="ar-DZ"/>
        </w:rPr>
        <w:t>d</w:t>
      </w:r>
      <w:r w:rsidR="00967D60" w:rsidRPr="00C235AB">
        <w:rPr>
          <w:rFonts w:asciiTheme="minorHAnsi" w:hAnsiTheme="minorHAnsi" w:cstheme="minorBidi"/>
          <w:bCs/>
          <w:sz w:val="26"/>
          <w:szCs w:val="26"/>
          <w:lang w:bidi="ar-DZ"/>
        </w:rPr>
        <w:t xml:space="preserve">’établissement et remis </w:t>
      </w:r>
      <w:r w:rsidR="00967D60" w:rsidRPr="00C130DA">
        <w:rPr>
          <w:rFonts w:asciiTheme="minorHAnsi" w:hAnsiTheme="minorHAnsi" w:cstheme="minorBidi"/>
          <w:b/>
          <w:sz w:val="26"/>
          <w:szCs w:val="26"/>
          <w:u w:val="single"/>
          <w:lang w:bidi="ar-DZ"/>
        </w:rPr>
        <w:t>main à main</w:t>
      </w:r>
      <w:r w:rsidR="00967D60" w:rsidRPr="00C235AB">
        <w:rPr>
          <w:rFonts w:asciiTheme="minorHAnsi" w:hAnsiTheme="minorHAnsi" w:cstheme="minorBidi"/>
          <w:bCs/>
          <w:sz w:val="26"/>
          <w:szCs w:val="26"/>
          <w:lang w:bidi="ar-DZ"/>
        </w:rPr>
        <w:t xml:space="preserve"> par le coordonateur du projet ou son représentant désigné, au niveau </w:t>
      </w:r>
      <w:r w:rsidR="007A33DB" w:rsidRPr="00CE0EC2">
        <w:rPr>
          <w:b/>
          <w:color w:val="000000"/>
          <w:sz w:val="24"/>
          <w:szCs w:val="24"/>
          <w:lang w:bidi="ar-DZ"/>
        </w:rPr>
        <w:t>de l</w:t>
      </w:r>
      <w:r w:rsidR="007A33DB">
        <w:rPr>
          <w:b/>
          <w:color w:val="000000"/>
          <w:sz w:val="24"/>
          <w:szCs w:val="24"/>
          <w:lang w:bidi="ar-DZ"/>
        </w:rPr>
        <w:t>’</w:t>
      </w:r>
      <w:r w:rsidR="007A33DB" w:rsidRPr="00CE0EC2">
        <w:rPr>
          <w:b/>
          <w:color w:val="000000"/>
          <w:sz w:val="24"/>
          <w:szCs w:val="24"/>
          <w:lang w:bidi="ar-DZ"/>
        </w:rPr>
        <w:t xml:space="preserve"> </w:t>
      </w:r>
      <w:r w:rsidR="007A33DB">
        <w:rPr>
          <w:b/>
          <w:color w:val="000000"/>
          <w:sz w:val="24"/>
          <w:szCs w:val="24"/>
          <w:u w:val="single"/>
          <w:lang w:bidi="ar-DZ"/>
        </w:rPr>
        <w:t>agence thématique de recherche</w:t>
      </w:r>
      <w:r w:rsidR="007A33DB" w:rsidRPr="00CE0EC2">
        <w:rPr>
          <w:b/>
          <w:color w:val="000000"/>
          <w:sz w:val="24"/>
          <w:szCs w:val="24"/>
          <w:lang w:bidi="ar-DZ"/>
        </w:rPr>
        <w:t xml:space="preserve"> </w:t>
      </w:r>
      <w:r w:rsidR="007A33DB" w:rsidRPr="007A33DB">
        <w:rPr>
          <w:bCs/>
          <w:color w:val="000000"/>
          <w:sz w:val="24"/>
          <w:szCs w:val="24"/>
          <w:lang w:bidi="ar-DZ"/>
        </w:rPr>
        <w:t>correspondante au domaine de recherche du laboratoire, avec délivrance d’un récépissé de dépôt et cela</w:t>
      </w:r>
      <w:r w:rsidR="007A33DB" w:rsidRPr="00CE0EC2">
        <w:rPr>
          <w:b/>
          <w:color w:val="000000"/>
          <w:sz w:val="24"/>
          <w:szCs w:val="24"/>
          <w:lang w:bidi="ar-DZ"/>
        </w:rPr>
        <w:t xml:space="preserve"> </w:t>
      </w:r>
      <w:r w:rsidR="007A33DB" w:rsidRPr="00CE0EC2">
        <w:rPr>
          <w:b/>
          <w:color w:val="000000"/>
          <w:sz w:val="24"/>
          <w:szCs w:val="24"/>
          <w:u w:val="single"/>
          <w:lang w:bidi="ar-DZ"/>
        </w:rPr>
        <w:t xml:space="preserve">avant le </w:t>
      </w:r>
      <w:r w:rsidR="007A33DB">
        <w:rPr>
          <w:b/>
          <w:color w:val="000000"/>
          <w:sz w:val="24"/>
          <w:szCs w:val="24"/>
          <w:u w:val="single"/>
          <w:lang w:bidi="ar-DZ"/>
        </w:rPr>
        <w:t>20</w:t>
      </w:r>
      <w:r w:rsidR="007A33DB" w:rsidRPr="00CE0EC2">
        <w:rPr>
          <w:b/>
          <w:color w:val="000000"/>
          <w:sz w:val="24"/>
          <w:szCs w:val="24"/>
          <w:u w:val="single"/>
          <w:lang w:bidi="ar-DZ"/>
        </w:rPr>
        <w:t xml:space="preserve"> </w:t>
      </w:r>
      <w:r w:rsidR="007A33DB">
        <w:rPr>
          <w:b/>
          <w:color w:val="000000"/>
          <w:sz w:val="24"/>
          <w:szCs w:val="24"/>
          <w:u w:val="single"/>
          <w:lang w:bidi="ar-DZ"/>
        </w:rPr>
        <w:t xml:space="preserve">Avril </w:t>
      </w:r>
      <w:r w:rsidR="007A33DB" w:rsidRPr="00CE0EC2">
        <w:rPr>
          <w:b/>
          <w:color w:val="000000"/>
          <w:sz w:val="24"/>
          <w:szCs w:val="24"/>
          <w:u w:val="single"/>
          <w:lang w:bidi="ar-DZ"/>
        </w:rPr>
        <w:t xml:space="preserve"> 201</w:t>
      </w:r>
      <w:r w:rsidR="007A33DB">
        <w:rPr>
          <w:b/>
          <w:color w:val="000000"/>
          <w:sz w:val="24"/>
          <w:szCs w:val="24"/>
          <w:u w:val="single"/>
          <w:lang w:bidi="ar-DZ"/>
        </w:rPr>
        <w:t>9</w:t>
      </w:r>
      <w:r w:rsidR="007A33DB" w:rsidRPr="00CE0EC2">
        <w:rPr>
          <w:b/>
          <w:color w:val="000000"/>
          <w:sz w:val="24"/>
          <w:szCs w:val="24"/>
          <w:u w:val="single"/>
          <w:lang w:bidi="ar-DZ"/>
        </w:rPr>
        <w:t>.</w:t>
      </w:r>
      <w:r w:rsidR="00967D60" w:rsidRPr="00C235AB">
        <w:rPr>
          <w:rFonts w:asciiTheme="minorHAnsi" w:hAnsiTheme="minorHAnsi" w:cstheme="minorBidi"/>
          <w:bCs/>
          <w:sz w:val="26"/>
          <w:szCs w:val="26"/>
          <w:lang w:bidi="ar-DZ"/>
        </w:rPr>
        <w:t>.</w:t>
      </w:r>
    </w:p>
    <w:p w:rsidR="00967D60" w:rsidRPr="00C235AB" w:rsidRDefault="00E93BD1" w:rsidP="007A33DB">
      <w:pPr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  <w:r>
        <w:rPr>
          <w:rFonts w:asciiTheme="minorHAnsi" w:hAnsiTheme="minorHAnsi" w:cstheme="minorBidi" w:hint="cs"/>
          <w:bCs/>
          <w:sz w:val="26"/>
          <w:szCs w:val="26"/>
          <w:rtl/>
          <w:lang w:bidi="ar-DZ"/>
        </w:rPr>
        <w:t xml:space="preserve">     </w:t>
      </w:r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تقدم الملفات تحت جداول </w:t>
      </w:r>
      <w:r w:rsidR="00DF2D81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إرسال</w:t>
      </w:r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موقعة من قبل رؤساء المؤسسات الجامعية و تسلم يدا بيد من طرف منسق المشروع أو من يمثله إلى </w:t>
      </w:r>
      <w:r w:rsidR="007A33D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الوكالة البحثية المتوافقة مع مجال بحث المخبر</w:t>
      </w:r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قبل تاريخ </w:t>
      </w:r>
      <w:r w:rsidR="007A33D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20</w:t>
      </w:r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</w:t>
      </w:r>
      <w:r w:rsidR="007A33D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أفريل</w:t>
      </w:r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201</w:t>
      </w:r>
      <w:r w:rsidR="007A33D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9</w:t>
      </w:r>
      <w:r w:rsidR="00967D60"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.</w:t>
      </w:r>
    </w:p>
    <w:p w:rsidR="009C5E25" w:rsidRPr="008F6E2B" w:rsidRDefault="009C5E25" w:rsidP="00562D8F">
      <w:pPr>
        <w:spacing w:after="0" w:line="240" w:lineRule="auto"/>
        <w:jc w:val="both"/>
        <w:rPr>
          <w:rFonts w:asciiTheme="minorHAnsi" w:hAnsiTheme="minorHAnsi" w:cstheme="minorHAnsi"/>
          <w:bCs/>
          <w:sz w:val="26"/>
          <w:szCs w:val="26"/>
          <w:lang w:bidi="ar-DZ"/>
        </w:rPr>
      </w:pPr>
      <w:r w:rsidRPr="00C235AB">
        <w:rPr>
          <w:rFonts w:ascii="Simplified Arabic" w:hAnsi="Simplified Arabic" w:cs="Simplified Arabic"/>
          <w:b/>
          <w:sz w:val="26"/>
          <w:szCs w:val="26"/>
          <w:u w:val="single"/>
          <w:lang w:bidi="ar-DZ"/>
        </w:rPr>
        <w:t>Nb</w:t>
      </w:r>
      <w:r w:rsidRPr="00C235AB">
        <w:rPr>
          <w:rFonts w:ascii="Simplified Arabic" w:hAnsi="Simplified Arabic" w:cs="Simplified Arabic"/>
          <w:bCs/>
          <w:sz w:val="26"/>
          <w:szCs w:val="26"/>
          <w:lang w:bidi="ar-DZ"/>
        </w:rPr>
        <w:t xml:space="preserve"> : </w:t>
      </w:r>
      <w:r w:rsidRPr="008F6E2B">
        <w:rPr>
          <w:rFonts w:asciiTheme="minorHAnsi" w:hAnsiTheme="minorHAnsi" w:cstheme="minorHAnsi"/>
          <w:bCs/>
          <w:sz w:val="26"/>
          <w:szCs w:val="26"/>
          <w:lang w:bidi="ar-DZ"/>
        </w:rPr>
        <w:t xml:space="preserve">Le PV du conseil scientifique de l’établissement exigé, peut </w:t>
      </w:r>
      <w:r w:rsidR="00562D8F" w:rsidRPr="00C235AB">
        <w:rPr>
          <w:rFonts w:asciiTheme="minorHAnsi" w:hAnsiTheme="minorHAnsi" w:cstheme="minorHAnsi"/>
          <w:bCs/>
          <w:sz w:val="26"/>
          <w:szCs w:val="26"/>
          <w:lang w:bidi="ar-DZ"/>
        </w:rPr>
        <w:t>ê</w:t>
      </w:r>
      <w:r w:rsidRPr="008F6E2B">
        <w:rPr>
          <w:rFonts w:asciiTheme="minorHAnsi" w:hAnsiTheme="minorHAnsi" w:cstheme="minorHAnsi"/>
          <w:bCs/>
          <w:sz w:val="26"/>
          <w:szCs w:val="26"/>
          <w:lang w:bidi="ar-DZ"/>
        </w:rPr>
        <w:t>tre remis après le délai de dép</w:t>
      </w:r>
      <w:r w:rsidR="00562D8F">
        <w:rPr>
          <w:rFonts w:asciiTheme="minorHAnsi" w:hAnsiTheme="minorHAnsi" w:cstheme="minorHAnsi"/>
          <w:bCs/>
          <w:sz w:val="26"/>
          <w:szCs w:val="26"/>
          <w:lang w:bidi="ar-DZ"/>
        </w:rPr>
        <w:t>ô</w:t>
      </w:r>
      <w:r w:rsidRPr="008F6E2B">
        <w:rPr>
          <w:rFonts w:asciiTheme="minorHAnsi" w:hAnsiTheme="minorHAnsi" w:cstheme="minorHAnsi"/>
          <w:bCs/>
          <w:sz w:val="26"/>
          <w:szCs w:val="26"/>
          <w:lang w:bidi="ar-DZ"/>
        </w:rPr>
        <w:t>t à condition que le chef d’établissement oppose son avis et visa sur projet de canevas de création.</w:t>
      </w:r>
    </w:p>
    <w:p w:rsidR="00BC719C" w:rsidRDefault="00BC719C" w:rsidP="007864A6">
      <w:pPr>
        <w:bidi/>
        <w:spacing w:after="0" w:line="240" w:lineRule="auto"/>
        <w:jc w:val="both"/>
        <w:rPr>
          <w:rFonts w:ascii="Simplified Arabic" w:hAnsi="Simplified Arabic" w:cs="Simplified Arabic"/>
          <w:bCs/>
          <w:sz w:val="26"/>
          <w:szCs w:val="26"/>
          <w:lang w:bidi="ar-DZ"/>
        </w:rPr>
      </w:pPr>
      <w:proofErr w:type="gramStart"/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ملاحظة</w:t>
      </w:r>
      <w:proofErr w:type="gramEnd"/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: يمكن 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إيداع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مستخرج محضر المجلس العلمي لمؤس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س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ة 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الإلحاق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الذي يتضمن الموافقة عل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ى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مشروع 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إنشاء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المخبر المقترح </w:t>
      </w:r>
      <w:r w:rsidRPr="00C235AB">
        <w:rPr>
          <w:rFonts w:ascii="Simplified Arabic" w:hAnsi="Simplified Arabic" w:cs="Simplified Arabic"/>
          <w:bCs/>
          <w:sz w:val="26"/>
          <w:szCs w:val="26"/>
          <w:u w:val="single"/>
          <w:rtl/>
          <w:lang w:bidi="ar-DZ"/>
        </w:rPr>
        <w:t>لاحقا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شريطة أن يتضمن الملف الموافقة على 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الإنشاء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من قبل رئيس المؤسسة الجامعية ريثما يتم تحري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ر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 xml:space="preserve"> </w:t>
      </w:r>
      <w:r w:rsidRPr="00C235AB">
        <w:rPr>
          <w:rFonts w:ascii="Simplified Arabic" w:hAnsi="Simplified Arabic" w:cs="Simplified Arabic" w:hint="cs"/>
          <w:bCs/>
          <w:sz w:val="26"/>
          <w:szCs w:val="26"/>
          <w:rtl/>
          <w:lang w:bidi="ar-DZ"/>
        </w:rPr>
        <w:t>المحضر</w:t>
      </w:r>
      <w:r w:rsidRPr="00C235AB">
        <w:rPr>
          <w:rFonts w:ascii="Simplified Arabic" w:hAnsi="Simplified Arabic" w:cs="Simplified Arabic"/>
          <w:bCs/>
          <w:sz w:val="26"/>
          <w:szCs w:val="26"/>
          <w:rtl/>
          <w:lang w:bidi="ar-DZ"/>
        </w:rPr>
        <w:t>.</w:t>
      </w:r>
    </w:p>
    <w:p w:rsidR="009E1B40" w:rsidRDefault="009E1B40" w:rsidP="009E1B40">
      <w:pPr>
        <w:bidi/>
        <w:spacing w:after="0" w:line="240" w:lineRule="auto"/>
        <w:jc w:val="both"/>
        <w:rPr>
          <w:rFonts w:ascii="Simplified Arabic" w:hAnsi="Simplified Arabic" w:cs="Simplified Arabic"/>
          <w:bCs/>
          <w:sz w:val="26"/>
          <w:szCs w:val="26"/>
          <w:lang w:bidi="ar-DZ"/>
        </w:rPr>
      </w:pPr>
    </w:p>
    <w:p w:rsidR="009E1B40" w:rsidRDefault="009E1B40" w:rsidP="009E1B40">
      <w:pPr>
        <w:bidi/>
        <w:spacing w:after="0" w:line="240" w:lineRule="auto"/>
        <w:jc w:val="both"/>
        <w:rPr>
          <w:rFonts w:ascii="Simplified Arabic" w:hAnsi="Simplified Arabic" w:cs="Simplified Arabic"/>
          <w:bCs/>
          <w:sz w:val="26"/>
          <w:szCs w:val="26"/>
          <w:lang w:bidi="ar-DZ"/>
        </w:rPr>
      </w:pPr>
    </w:p>
    <w:p w:rsidR="009E1B40" w:rsidRDefault="009E1B40" w:rsidP="009E1B40">
      <w:pPr>
        <w:bidi/>
        <w:spacing w:after="0" w:line="240" w:lineRule="auto"/>
        <w:jc w:val="both"/>
        <w:rPr>
          <w:rFonts w:ascii="Simplified Arabic" w:hAnsi="Simplified Arabic" w:cs="Simplified Arabic"/>
          <w:bCs/>
          <w:sz w:val="26"/>
          <w:szCs w:val="26"/>
          <w:lang w:bidi="ar-DZ"/>
        </w:rPr>
      </w:pPr>
    </w:p>
    <w:p w:rsidR="009E1B40" w:rsidRPr="00C235AB" w:rsidRDefault="009E1B40" w:rsidP="009E1B40">
      <w:pPr>
        <w:bidi/>
        <w:spacing w:after="0"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DZ"/>
        </w:rPr>
      </w:pPr>
    </w:p>
    <w:sectPr w:rsidR="009E1B40" w:rsidRPr="00C235AB" w:rsidSect="004351E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4B2A"/>
    <w:multiLevelType w:val="hybridMultilevel"/>
    <w:tmpl w:val="9586A932"/>
    <w:lvl w:ilvl="0" w:tplc="BA60A5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74A9"/>
    <w:multiLevelType w:val="hybridMultilevel"/>
    <w:tmpl w:val="EF74CC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77C37"/>
    <w:multiLevelType w:val="hybridMultilevel"/>
    <w:tmpl w:val="B9F2257A"/>
    <w:lvl w:ilvl="0" w:tplc="29284202">
      <w:start w:val="1"/>
      <w:numFmt w:val="decimal"/>
      <w:lvlText w:val="%1."/>
      <w:lvlJc w:val="left"/>
      <w:pPr>
        <w:ind w:left="9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5" w:hanging="360"/>
      </w:pPr>
    </w:lvl>
    <w:lvl w:ilvl="2" w:tplc="040C001B" w:tentative="1">
      <w:start w:val="1"/>
      <w:numFmt w:val="lowerRoman"/>
      <w:lvlText w:val="%3."/>
      <w:lvlJc w:val="right"/>
      <w:pPr>
        <w:ind w:left="11385" w:hanging="180"/>
      </w:pPr>
    </w:lvl>
    <w:lvl w:ilvl="3" w:tplc="040C000F" w:tentative="1">
      <w:start w:val="1"/>
      <w:numFmt w:val="decimal"/>
      <w:lvlText w:val="%4."/>
      <w:lvlJc w:val="left"/>
      <w:pPr>
        <w:ind w:left="12105" w:hanging="360"/>
      </w:pPr>
    </w:lvl>
    <w:lvl w:ilvl="4" w:tplc="040C0019" w:tentative="1">
      <w:start w:val="1"/>
      <w:numFmt w:val="lowerLetter"/>
      <w:lvlText w:val="%5."/>
      <w:lvlJc w:val="left"/>
      <w:pPr>
        <w:ind w:left="12825" w:hanging="360"/>
      </w:pPr>
    </w:lvl>
    <w:lvl w:ilvl="5" w:tplc="040C001B" w:tentative="1">
      <w:start w:val="1"/>
      <w:numFmt w:val="lowerRoman"/>
      <w:lvlText w:val="%6."/>
      <w:lvlJc w:val="right"/>
      <w:pPr>
        <w:ind w:left="13545" w:hanging="180"/>
      </w:pPr>
    </w:lvl>
    <w:lvl w:ilvl="6" w:tplc="040C000F" w:tentative="1">
      <w:start w:val="1"/>
      <w:numFmt w:val="decimal"/>
      <w:lvlText w:val="%7."/>
      <w:lvlJc w:val="left"/>
      <w:pPr>
        <w:ind w:left="14265" w:hanging="360"/>
      </w:pPr>
    </w:lvl>
    <w:lvl w:ilvl="7" w:tplc="040C0019" w:tentative="1">
      <w:start w:val="1"/>
      <w:numFmt w:val="lowerLetter"/>
      <w:lvlText w:val="%8."/>
      <w:lvlJc w:val="left"/>
      <w:pPr>
        <w:ind w:left="14985" w:hanging="360"/>
      </w:pPr>
    </w:lvl>
    <w:lvl w:ilvl="8" w:tplc="040C001B" w:tentative="1">
      <w:start w:val="1"/>
      <w:numFmt w:val="lowerRoman"/>
      <w:lvlText w:val="%9."/>
      <w:lvlJc w:val="right"/>
      <w:pPr>
        <w:ind w:left="15705" w:hanging="180"/>
      </w:pPr>
    </w:lvl>
  </w:abstractNum>
  <w:abstractNum w:abstractNumId="3">
    <w:nsid w:val="5BDB19C3"/>
    <w:multiLevelType w:val="hybridMultilevel"/>
    <w:tmpl w:val="42A07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711EA"/>
    <w:multiLevelType w:val="hybridMultilevel"/>
    <w:tmpl w:val="07F24180"/>
    <w:lvl w:ilvl="0" w:tplc="4A10970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40AD"/>
    <w:multiLevelType w:val="hybridMultilevel"/>
    <w:tmpl w:val="5F70CF08"/>
    <w:lvl w:ilvl="0" w:tplc="7526D844">
      <w:start w:val="1"/>
      <w:numFmt w:val="decimal"/>
      <w:lvlText w:val="%1."/>
      <w:lvlJc w:val="left"/>
      <w:pPr>
        <w:ind w:left="9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5" w:hanging="360"/>
      </w:pPr>
    </w:lvl>
    <w:lvl w:ilvl="2" w:tplc="040C001B" w:tentative="1">
      <w:start w:val="1"/>
      <w:numFmt w:val="lowerRoman"/>
      <w:lvlText w:val="%3."/>
      <w:lvlJc w:val="right"/>
      <w:pPr>
        <w:ind w:left="11385" w:hanging="180"/>
      </w:pPr>
    </w:lvl>
    <w:lvl w:ilvl="3" w:tplc="040C000F" w:tentative="1">
      <w:start w:val="1"/>
      <w:numFmt w:val="decimal"/>
      <w:lvlText w:val="%4."/>
      <w:lvlJc w:val="left"/>
      <w:pPr>
        <w:ind w:left="12105" w:hanging="360"/>
      </w:pPr>
    </w:lvl>
    <w:lvl w:ilvl="4" w:tplc="040C0019" w:tentative="1">
      <w:start w:val="1"/>
      <w:numFmt w:val="lowerLetter"/>
      <w:lvlText w:val="%5."/>
      <w:lvlJc w:val="left"/>
      <w:pPr>
        <w:ind w:left="12825" w:hanging="360"/>
      </w:pPr>
    </w:lvl>
    <w:lvl w:ilvl="5" w:tplc="040C001B" w:tentative="1">
      <w:start w:val="1"/>
      <w:numFmt w:val="lowerRoman"/>
      <w:lvlText w:val="%6."/>
      <w:lvlJc w:val="right"/>
      <w:pPr>
        <w:ind w:left="13545" w:hanging="180"/>
      </w:pPr>
    </w:lvl>
    <w:lvl w:ilvl="6" w:tplc="040C000F" w:tentative="1">
      <w:start w:val="1"/>
      <w:numFmt w:val="decimal"/>
      <w:lvlText w:val="%7."/>
      <w:lvlJc w:val="left"/>
      <w:pPr>
        <w:ind w:left="14265" w:hanging="360"/>
      </w:pPr>
    </w:lvl>
    <w:lvl w:ilvl="7" w:tplc="040C0019" w:tentative="1">
      <w:start w:val="1"/>
      <w:numFmt w:val="lowerLetter"/>
      <w:lvlText w:val="%8."/>
      <w:lvlJc w:val="left"/>
      <w:pPr>
        <w:ind w:left="14985" w:hanging="360"/>
      </w:pPr>
    </w:lvl>
    <w:lvl w:ilvl="8" w:tplc="040C001B" w:tentative="1">
      <w:start w:val="1"/>
      <w:numFmt w:val="lowerRoman"/>
      <w:lvlText w:val="%9."/>
      <w:lvlJc w:val="right"/>
      <w:pPr>
        <w:ind w:left="1570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629"/>
    <w:rsid w:val="0002109C"/>
    <w:rsid w:val="000358A4"/>
    <w:rsid w:val="00071B4A"/>
    <w:rsid w:val="000C5C95"/>
    <w:rsid w:val="001053AE"/>
    <w:rsid w:val="00117B08"/>
    <w:rsid w:val="001261A7"/>
    <w:rsid w:val="00131D57"/>
    <w:rsid w:val="001512A0"/>
    <w:rsid w:val="001819CF"/>
    <w:rsid w:val="001B6203"/>
    <w:rsid w:val="001C5100"/>
    <w:rsid w:val="001D5FC7"/>
    <w:rsid w:val="001F279B"/>
    <w:rsid w:val="00206979"/>
    <w:rsid w:val="00243FFA"/>
    <w:rsid w:val="00262897"/>
    <w:rsid w:val="00321E4F"/>
    <w:rsid w:val="00326E25"/>
    <w:rsid w:val="00332A04"/>
    <w:rsid w:val="0038450F"/>
    <w:rsid w:val="003B3EAE"/>
    <w:rsid w:val="003D5DB1"/>
    <w:rsid w:val="00413C8D"/>
    <w:rsid w:val="004351E0"/>
    <w:rsid w:val="004366CD"/>
    <w:rsid w:val="0045267B"/>
    <w:rsid w:val="00487479"/>
    <w:rsid w:val="004D3F7E"/>
    <w:rsid w:val="004E7EBF"/>
    <w:rsid w:val="00500C0A"/>
    <w:rsid w:val="00510CD8"/>
    <w:rsid w:val="00542F5D"/>
    <w:rsid w:val="00557DDF"/>
    <w:rsid w:val="00562D8F"/>
    <w:rsid w:val="00563A2E"/>
    <w:rsid w:val="00582C41"/>
    <w:rsid w:val="00586C8B"/>
    <w:rsid w:val="005A3807"/>
    <w:rsid w:val="00616399"/>
    <w:rsid w:val="006B28E0"/>
    <w:rsid w:val="006B62F8"/>
    <w:rsid w:val="006C6626"/>
    <w:rsid w:val="006F2060"/>
    <w:rsid w:val="007249FF"/>
    <w:rsid w:val="00782085"/>
    <w:rsid w:val="007864A6"/>
    <w:rsid w:val="0079029B"/>
    <w:rsid w:val="007A33DB"/>
    <w:rsid w:val="008555ED"/>
    <w:rsid w:val="00864A83"/>
    <w:rsid w:val="00865300"/>
    <w:rsid w:val="00867F06"/>
    <w:rsid w:val="008B1C0D"/>
    <w:rsid w:val="008B56CE"/>
    <w:rsid w:val="008F6E2B"/>
    <w:rsid w:val="00906910"/>
    <w:rsid w:val="009655AC"/>
    <w:rsid w:val="00967D60"/>
    <w:rsid w:val="00971F04"/>
    <w:rsid w:val="00984A4A"/>
    <w:rsid w:val="009A100E"/>
    <w:rsid w:val="009C5E25"/>
    <w:rsid w:val="009D2227"/>
    <w:rsid w:val="009E1B40"/>
    <w:rsid w:val="00A159AF"/>
    <w:rsid w:val="00A63424"/>
    <w:rsid w:val="00A76629"/>
    <w:rsid w:val="00AE574B"/>
    <w:rsid w:val="00B1526E"/>
    <w:rsid w:val="00B72233"/>
    <w:rsid w:val="00BC665C"/>
    <w:rsid w:val="00BC719C"/>
    <w:rsid w:val="00BD3D23"/>
    <w:rsid w:val="00BF6680"/>
    <w:rsid w:val="00C130DA"/>
    <w:rsid w:val="00C22EF6"/>
    <w:rsid w:val="00C235AB"/>
    <w:rsid w:val="00C41492"/>
    <w:rsid w:val="00C72ED7"/>
    <w:rsid w:val="00CA5F15"/>
    <w:rsid w:val="00CD2F62"/>
    <w:rsid w:val="00CE3EA2"/>
    <w:rsid w:val="00CE4CBB"/>
    <w:rsid w:val="00D065FF"/>
    <w:rsid w:val="00D208EC"/>
    <w:rsid w:val="00D722A9"/>
    <w:rsid w:val="00D73F2B"/>
    <w:rsid w:val="00DB203B"/>
    <w:rsid w:val="00DD68FA"/>
    <w:rsid w:val="00DF2D81"/>
    <w:rsid w:val="00E32868"/>
    <w:rsid w:val="00E93BD1"/>
    <w:rsid w:val="00EF5415"/>
    <w:rsid w:val="00F474AC"/>
    <w:rsid w:val="00F531F4"/>
    <w:rsid w:val="00F558A7"/>
    <w:rsid w:val="00F66180"/>
    <w:rsid w:val="00FC5961"/>
    <w:rsid w:val="00FE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3B"/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203B"/>
    <w:pPr>
      <w:bidi/>
      <w:spacing w:after="0" w:line="240" w:lineRule="auto"/>
    </w:pPr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9A1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DGRSDT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hichem</cp:lastModifiedBy>
  <cp:revision>4</cp:revision>
  <cp:lastPrinted>2018-02-19T09:22:00Z</cp:lastPrinted>
  <dcterms:created xsi:type="dcterms:W3CDTF">2018-02-25T10:05:00Z</dcterms:created>
  <dcterms:modified xsi:type="dcterms:W3CDTF">2019-03-20T09:21:00Z</dcterms:modified>
</cp:coreProperties>
</file>