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97" w:rsidRPr="00A234BE" w:rsidRDefault="00CF4A97" w:rsidP="00CF4A97">
      <w:pPr>
        <w:tabs>
          <w:tab w:val="left" w:pos="8835"/>
          <w:tab w:val="right" w:pos="9638"/>
        </w:tabs>
        <w:bidi/>
        <w:jc w:val="center"/>
        <w:rPr>
          <w:rFonts w:cs="AdvertisingBold"/>
          <w:b/>
          <w:bCs/>
          <w:sz w:val="32"/>
          <w:szCs w:val="32"/>
          <w:rtl/>
          <w:lang w:bidi="ar-DZ"/>
        </w:rPr>
      </w:pPr>
      <w:r w:rsidRPr="00A234BE">
        <w:rPr>
          <w:rFonts w:cs="AdvertisingBold" w:hint="cs"/>
          <w:b/>
          <w:bCs/>
          <w:sz w:val="32"/>
          <w:szCs w:val="32"/>
          <w:rtl/>
          <w:lang w:bidi="ar-DZ"/>
        </w:rPr>
        <w:t>الجمهوري</w:t>
      </w:r>
      <w:r>
        <w:rPr>
          <w:rFonts w:cs="AdvertisingBold" w:hint="cs"/>
          <w:b/>
          <w:bCs/>
          <w:sz w:val="32"/>
          <w:szCs w:val="32"/>
          <w:rtl/>
          <w:lang w:bidi="ar-DZ"/>
        </w:rPr>
        <w:t>ــ</w:t>
      </w:r>
      <w:r w:rsidRPr="00A234BE">
        <w:rPr>
          <w:rFonts w:cs="AdvertisingBold" w:hint="cs"/>
          <w:b/>
          <w:bCs/>
          <w:sz w:val="32"/>
          <w:szCs w:val="32"/>
          <w:rtl/>
          <w:lang w:bidi="ar-DZ"/>
        </w:rPr>
        <w:t>ة الجزائري</w:t>
      </w:r>
      <w:r>
        <w:rPr>
          <w:rFonts w:cs="AdvertisingBold" w:hint="cs"/>
          <w:b/>
          <w:bCs/>
          <w:sz w:val="32"/>
          <w:szCs w:val="32"/>
          <w:rtl/>
          <w:lang w:bidi="ar-DZ"/>
        </w:rPr>
        <w:t>ــ</w:t>
      </w:r>
      <w:r w:rsidRPr="00A234BE">
        <w:rPr>
          <w:rFonts w:cs="AdvertisingBold" w:hint="cs"/>
          <w:b/>
          <w:bCs/>
          <w:sz w:val="32"/>
          <w:szCs w:val="32"/>
          <w:rtl/>
          <w:lang w:bidi="ar-DZ"/>
        </w:rPr>
        <w:t>ة الديمقراطي</w:t>
      </w:r>
      <w:r>
        <w:rPr>
          <w:rFonts w:cs="AdvertisingBold" w:hint="cs"/>
          <w:b/>
          <w:bCs/>
          <w:sz w:val="32"/>
          <w:szCs w:val="32"/>
          <w:rtl/>
          <w:lang w:bidi="ar-DZ"/>
        </w:rPr>
        <w:t>ــ</w:t>
      </w:r>
      <w:r w:rsidRPr="00A234BE">
        <w:rPr>
          <w:rFonts w:cs="AdvertisingBold" w:hint="cs"/>
          <w:b/>
          <w:bCs/>
          <w:sz w:val="32"/>
          <w:szCs w:val="32"/>
          <w:rtl/>
          <w:lang w:bidi="ar-DZ"/>
        </w:rPr>
        <w:t>ة الشعبي</w:t>
      </w:r>
      <w:r>
        <w:rPr>
          <w:rFonts w:cs="AdvertisingBold" w:hint="cs"/>
          <w:b/>
          <w:bCs/>
          <w:sz w:val="32"/>
          <w:szCs w:val="32"/>
          <w:rtl/>
          <w:lang w:bidi="ar-DZ"/>
        </w:rPr>
        <w:t>ــ</w:t>
      </w:r>
      <w:r w:rsidRPr="00A234BE">
        <w:rPr>
          <w:rFonts w:cs="AdvertisingBold" w:hint="cs"/>
          <w:b/>
          <w:bCs/>
          <w:sz w:val="32"/>
          <w:szCs w:val="32"/>
          <w:rtl/>
          <w:lang w:bidi="ar-DZ"/>
        </w:rPr>
        <w:t>ة</w:t>
      </w:r>
    </w:p>
    <w:p w:rsidR="00CF4A97" w:rsidRPr="00A234BE" w:rsidRDefault="00CF4A97" w:rsidP="00CF4A97">
      <w:pPr>
        <w:tabs>
          <w:tab w:val="left" w:pos="2488"/>
          <w:tab w:val="center" w:pos="5457"/>
          <w:tab w:val="left" w:pos="8835"/>
          <w:tab w:val="right" w:pos="9638"/>
        </w:tabs>
        <w:bidi/>
        <w:ind w:left="284"/>
        <w:jc w:val="center"/>
        <w:rPr>
          <w:rFonts w:ascii="Arial" w:hAnsi="Arial"/>
          <w:b/>
          <w:bCs/>
          <w:sz w:val="24"/>
          <w:szCs w:val="24"/>
          <w:rtl/>
          <w:lang w:val="en-US" w:bidi="ar-DZ"/>
        </w:rPr>
      </w:pPr>
      <w:r w:rsidRPr="00A234BE">
        <w:rPr>
          <w:rFonts w:ascii="Arial" w:hAnsi="Arial"/>
          <w:b/>
          <w:bCs/>
          <w:sz w:val="24"/>
          <w:szCs w:val="24"/>
          <w:lang w:bidi="ar-DZ"/>
        </w:rPr>
        <w:t>République Algérienne Démocratique et Populaire</w:t>
      </w:r>
    </w:p>
    <w:p w:rsidR="00CF4A97" w:rsidRPr="00A234BE" w:rsidRDefault="002B7BFB" w:rsidP="00CF4A97">
      <w:pPr>
        <w:tabs>
          <w:tab w:val="left" w:pos="8462"/>
          <w:tab w:val="left" w:pos="8835"/>
          <w:tab w:val="right" w:pos="9638"/>
        </w:tabs>
        <w:bidi/>
        <w:spacing w:after="120"/>
        <w:ind w:left="284"/>
        <w:rPr>
          <w:b/>
          <w:bCs/>
          <w:rtl/>
          <w:lang w:bidi="ar-DZ"/>
        </w:rPr>
      </w:pPr>
      <w:r w:rsidRPr="002B7BFB">
        <w:rPr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6.55pt;margin-top:.25pt;width:236.95pt;height:86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OyvgIAAL8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" filled="f" stroked="f">
            <v:textbox>
              <w:txbxContent>
                <w:p w:rsidR="00CF4A97" w:rsidRPr="0021727D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rtl/>
                      <w:lang w:val="en-US"/>
                    </w:rPr>
                  </w:pPr>
                  <w:r w:rsidRPr="00E9100E">
                    <w:rPr>
                      <w:rFonts w:ascii="Cambria Math" w:hAnsi="Cambria Math"/>
                      <w:noProof/>
                    </w:rPr>
                    <w:t>Minist</w:t>
                  </w:r>
                  <w:r w:rsidRPr="0021727D">
                    <w:rPr>
                      <w:rFonts w:ascii="Cambria Math" w:hAnsi="Cambria Math" w:hint="cs"/>
                      <w:noProof/>
                      <w:rtl/>
                      <w:lang w:val="en-US"/>
                    </w:rPr>
                    <w:t>è</w:t>
                  </w:r>
                  <w:r w:rsidRPr="00E9100E">
                    <w:rPr>
                      <w:rFonts w:ascii="Cambria Math" w:hAnsi="Cambria Math"/>
                      <w:noProof/>
                    </w:rPr>
                    <w:t>re de l’Enseignement Supérieur</w:t>
                  </w:r>
                </w:p>
                <w:p w:rsidR="00CF4A97" w:rsidRPr="0021727D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rtl/>
                      <w:lang w:val="en-US" w:bidi="ar-DZ"/>
                    </w:rPr>
                  </w:pPr>
                  <w:r w:rsidRPr="00E9100E">
                    <w:rPr>
                      <w:rFonts w:ascii="Cambria Math" w:hAnsi="Cambria Math"/>
                      <w:noProof/>
                    </w:rPr>
                    <w:t xml:space="preserve">         et de la Rech</w:t>
                  </w:r>
                  <w:r w:rsidRPr="0021727D">
                    <w:rPr>
                      <w:rFonts w:ascii="Cambria Math" w:hAnsi="Cambria Math"/>
                      <w:noProof/>
                    </w:rPr>
                    <w:t>e</w:t>
                  </w:r>
                  <w:r w:rsidRPr="00E9100E">
                    <w:rPr>
                      <w:rFonts w:ascii="Cambria Math" w:hAnsi="Cambria Math"/>
                      <w:noProof/>
                    </w:rPr>
                    <w:t xml:space="preserve">rche Scientifique                             </w:t>
                  </w:r>
                </w:p>
                <w:p w:rsidR="00CF4A97" w:rsidRPr="00E9100E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</w:rPr>
                  </w:pPr>
                  <w:r w:rsidRPr="00E9100E">
                    <w:rPr>
                      <w:rFonts w:ascii="Cambria Math" w:hAnsi="Cambria Math"/>
                      <w:noProof/>
                    </w:rPr>
                    <w:t>Université Med. Cherif Messaadia - Souk Ahras</w:t>
                  </w:r>
                  <w:r>
                    <w:rPr>
                      <w:rFonts w:ascii="Cambria Math" w:hAnsi="Cambria Math" w:hint="cs"/>
                      <w:noProof/>
                      <w:rtl/>
                      <w:lang w:val="en-US"/>
                    </w:rPr>
                    <w:t>-</w:t>
                  </w:r>
                </w:p>
                <w:p w:rsidR="00CF4A97" w:rsidRPr="00A234BE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noProof/>
                      <w:sz w:val="24"/>
                      <w:szCs w:val="24"/>
                      <w:rtl/>
                    </w:rPr>
                  </w:pPr>
                  <w:r w:rsidRPr="00E9100E">
                    <w:rPr>
                      <w:rFonts w:ascii="Cambria Math" w:hAnsi="Cambria Math"/>
                      <w:noProof/>
                    </w:rPr>
                    <w:t>Faculté de</w:t>
                  </w:r>
                  <w:r w:rsidRPr="0021727D">
                    <w:rPr>
                      <w:rFonts w:ascii="Cambria Math" w:hAnsi="Cambria Math"/>
                      <w:noProof/>
                    </w:rPr>
                    <w:t>s</w:t>
                  </w:r>
                  <w:r w:rsidRPr="00E9100E">
                    <w:rPr>
                      <w:rFonts w:ascii="Cambria Math" w:hAnsi="Cambria Math"/>
                      <w:noProof/>
                    </w:rPr>
                    <w:t xml:space="preserve"> Sciences Sociales et Humaines</w:t>
                  </w:r>
                </w:p>
              </w:txbxContent>
            </v:textbox>
          </v:shape>
        </w:pict>
      </w:r>
      <w:r w:rsidRPr="002B7BFB">
        <w:rPr>
          <w:noProof/>
          <w:sz w:val="16"/>
          <w:szCs w:val="16"/>
          <w:rtl/>
        </w:rPr>
        <w:pict>
          <v:shape id="_x0000_s1026" type="#_x0000_t202" style="position:absolute;left:0;text-align:left;margin-left:281.25pt;margin-top:.25pt;width:253.5pt;height:10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MtwA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" filled="f" stroked="f">
            <v:textbox>
              <w:txbxContent>
                <w:p w:rsidR="00CF4A97" w:rsidRPr="0021727D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noProof/>
                      <w:sz w:val="28"/>
                      <w:szCs w:val="28"/>
                      <w:rtl/>
                    </w:rPr>
                  </w:pPr>
                  <w:r w:rsidRPr="0021727D">
                    <w:rPr>
                      <w:rFonts w:cs="AdvertisingBold" w:hint="cs"/>
                      <w:noProof/>
                      <w:sz w:val="28"/>
                      <w:szCs w:val="28"/>
                      <w:rtl/>
                    </w:rPr>
                    <w:t>وزارة التـعليم العالي و البحث العلمــي                 جامعــة محمـد الشــــريف مساعديــة</w:t>
                  </w:r>
                </w:p>
                <w:p w:rsidR="00CF4A97" w:rsidRPr="00A234BE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noProof/>
                      <w:sz w:val="24"/>
                      <w:szCs w:val="24"/>
                      <w:rtl/>
                    </w:rPr>
                  </w:pPr>
                  <w:r w:rsidRPr="0021727D">
                    <w:rPr>
                      <w:rFonts w:cs="AdvertisingBold" w:hint="cs"/>
                      <w:noProof/>
                      <w:sz w:val="28"/>
                      <w:szCs w:val="28"/>
                      <w:rtl/>
                      <w:lang w:bidi="ar-DZ"/>
                    </w:rPr>
                    <w:t xml:space="preserve">           س</w:t>
                  </w:r>
                  <w:r w:rsidRPr="0021727D">
                    <w:rPr>
                      <w:rFonts w:cs="AdvertisingBold" w:hint="cs"/>
                      <w:noProof/>
                      <w:sz w:val="28"/>
                      <w:szCs w:val="28"/>
                      <w:rtl/>
                    </w:rPr>
                    <w:t xml:space="preserve">وق أهــراس                                                                   كلية العلوم الاجتماعية و الانسانية                                                                                </w:t>
                  </w:r>
                </w:p>
                <w:p w:rsidR="00CF4A97" w:rsidRPr="00A234BE" w:rsidRDefault="00CF4A97" w:rsidP="00CF4A97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noProof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CF4A97">
        <w:rPr>
          <w:noProof/>
          <w:sz w:val="16"/>
          <w:szCs w:val="16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3175</wp:posOffset>
            </wp:positionV>
            <wp:extent cx="1214120" cy="883285"/>
            <wp:effectExtent l="19050" t="0" r="5080" b="0"/>
            <wp:wrapNone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83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A97" w:rsidRPr="00E9100E" w:rsidRDefault="00CF4A97" w:rsidP="00CF4A97">
      <w:pPr>
        <w:tabs>
          <w:tab w:val="center" w:pos="4819"/>
          <w:tab w:val="left" w:pos="7155"/>
          <w:tab w:val="left" w:pos="8880"/>
        </w:tabs>
        <w:rPr>
          <w:rFonts w:ascii="Cambria Math" w:hAnsi="Cambria Math"/>
          <w:noProof/>
        </w:rPr>
      </w:pPr>
    </w:p>
    <w:p w:rsidR="00CF4A97" w:rsidRDefault="00CF4A97" w:rsidP="00CF4A97">
      <w:pPr>
        <w:bidi/>
        <w:rPr>
          <w:rtl/>
        </w:rPr>
      </w:pPr>
    </w:p>
    <w:p w:rsidR="00CF4A97" w:rsidRDefault="00CF4A97" w:rsidP="00CF4A97">
      <w:pPr>
        <w:bidi/>
        <w:rPr>
          <w:rtl/>
        </w:rPr>
      </w:pPr>
    </w:p>
    <w:p w:rsidR="00CF4A97" w:rsidRDefault="00CF4A97" w:rsidP="00CF4A97">
      <w:pPr>
        <w:bidi/>
        <w:rPr>
          <w:rtl/>
        </w:rPr>
      </w:pPr>
    </w:p>
    <w:p w:rsidR="00CF4A97" w:rsidRDefault="00CF4A97" w:rsidP="00CF4A97">
      <w:pPr>
        <w:bidi/>
        <w:rPr>
          <w:rtl/>
        </w:rPr>
      </w:pPr>
    </w:p>
    <w:p w:rsidR="00CF4A97" w:rsidRDefault="00CF4A97" w:rsidP="00CF4A97">
      <w:pPr>
        <w:bidi/>
      </w:pPr>
    </w:p>
    <w:p w:rsidR="00CF4A97" w:rsidRDefault="00CF4A97" w:rsidP="00CF4A97">
      <w:pPr>
        <w:bidi/>
      </w:pPr>
    </w:p>
    <w:p w:rsidR="00CF4A97" w:rsidRDefault="00CF4A97" w:rsidP="00CF4A97">
      <w:pPr>
        <w:tabs>
          <w:tab w:val="left" w:pos="8057"/>
        </w:tabs>
        <w:bidi/>
        <w:jc w:val="both"/>
        <w:rPr>
          <w:rFonts w:ascii="Times New Roman" w:eastAsia="Times New Roman" w:hAnsi="Times New Roman" w:cs="Times New Roman"/>
          <w:b/>
          <w:bCs/>
          <w:color w:val="000000"/>
          <w:szCs w:val="14"/>
          <w:rtl/>
          <w:lang w:eastAsia="fr-FR"/>
        </w:rPr>
      </w:pPr>
      <w:r w:rsidRPr="00CC1857"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                                   </w:t>
      </w:r>
    </w:p>
    <w:p w:rsidR="00CF4A97" w:rsidRDefault="002B7BFB" w:rsidP="00CF4A97">
      <w:pPr>
        <w:bidi/>
        <w:spacing w:before="75"/>
        <w:jc w:val="center"/>
        <w:rPr>
          <w:rFonts w:ascii="Times New Roman" w:eastAsia="Times New Roman" w:hAnsi="Times New Roman" w:cs="Times New Roman"/>
          <w:b/>
          <w:bCs/>
          <w:color w:val="000000"/>
          <w:szCs w:val="14"/>
          <w:rtl/>
          <w:lang w:eastAsia="fr-FR"/>
        </w:rPr>
      </w:pPr>
      <w:r w:rsidRPr="002B7BFB">
        <w:rPr>
          <w:noProof/>
          <w:rtl/>
        </w:rPr>
        <w:pict>
          <v:line id="_x0000_s1028" style="position:absolute;left:0;text-align:left;z-index:251663360;visibility:visible" from="-4.2pt,2.1pt" to="482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" strokecolor="black [3040]"/>
        </w:pict>
      </w:r>
    </w:p>
    <w:p w:rsidR="00702DC8" w:rsidRPr="00CF4A97" w:rsidRDefault="00702DC8" w:rsidP="00CF4A97">
      <w:pPr>
        <w:bidi/>
        <w:spacing w:before="75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</w:pPr>
      <w:r w:rsidRPr="008A5994">
        <w:rPr>
          <w:rFonts w:ascii="Times New Roman" w:eastAsia="Times New Roman" w:hAnsi="Times New Roman" w:cs="Times New Roman"/>
          <w:b/>
          <w:bCs/>
          <w:color w:val="000000"/>
          <w:szCs w:val="14"/>
          <w:rtl/>
          <w:lang w:eastAsia="fr-FR"/>
        </w:rPr>
        <w:t xml:space="preserve"> </w:t>
      </w:r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استنادا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للرزنامة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البيداغوجية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العامة المتضمنة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اعمال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اخر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السنة الجامعية على مستوى الجامعة تم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اعداد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الرزنامة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الخاصة بكلية </w:t>
      </w:r>
      <w:r w:rsidRPr="00CF4A97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/>
        </w:rPr>
        <w:t xml:space="preserve">العلوم الاجتماعية و </w:t>
      </w:r>
      <w:proofErr w:type="spellStart"/>
      <w:r w:rsidRPr="00CF4A97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/>
        </w:rPr>
        <w:t>الانسانية</w:t>
      </w:r>
      <w:proofErr w:type="spellEnd"/>
      <w:r w:rsidRPr="00CF4A97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fr-FR"/>
        </w:rPr>
        <w:t xml:space="preserve"> </w:t>
      </w:r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والمفصلة </w:t>
      </w:r>
      <w:proofErr w:type="spellStart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>فى</w:t>
      </w:r>
      <w:proofErr w:type="spellEnd"/>
      <w:r w:rsidRPr="00CF4A97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fr-FR"/>
        </w:rPr>
        <w:t xml:space="preserve"> الجدول </w:t>
      </w:r>
    </w:p>
    <w:tbl>
      <w:tblPr>
        <w:bidiVisual/>
        <w:tblW w:w="5812" w:type="pct"/>
        <w:tblCellSpacing w:w="15" w:type="dxa"/>
        <w:tblInd w:w="-648" w:type="dxa"/>
        <w:tblBorders>
          <w:top w:val="outset" w:sz="8" w:space="0" w:color="1B8F7D"/>
          <w:left w:val="outset" w:sz="8" w:space="0" w:color="1B8F7D"/>
          <w:bottom w:val="outset" w:sz="8" w:space="0" w:color="1B8F7D"/>
          <w:right w:val="outset" w:sz="8" w:space="0" w:color="1B8F7D"/>
        </w:tblBorders>
        <w:tblCellMar>
          <w:left w:w="0" w:type="dxa"/>
          <w:right w:w="0" w:type="dxa"/>
        </w:tblCellMar>
        <w:tblLook w:val="04A0"/>
      </w:tblPr>
      <w:tblGrid>
        <w:gridCol w:w="970"/>
        <w:gridCol w:w="2775"/>
        <w:gridCol w:w="1064"/>
        <w:gridCol w:w="2812"/>
        <w:gridCol w:w="3652"/>
      </w:tblGrid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outset" w:sz="8" w:space="0" w:color="1B8F7D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4C5030" w:rsidRPr="004C5030" w:rsidRDefault="004C5030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proofErr w:type="gramStart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الرقم</w:t>
            </w:r>
            <w:proofErr w:type="gramEnd"/>
          </w:p>
        </w:tc>
        <w:tc>
          <w:tcPr>
            <w:tcW w:w="3597" w:type="dxa"/>
            <w:gridSpan w:val="2"/>
            <w:tcBorders>
              <w:top w:val="outset" w:sz="8" w:space="0" w:color="1B8F7D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4C5030" w:rsidRDefault="004C5030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6383"/>
                <w:sz w:val="40"/>
                <w:szCs w:val="40"/>
                <w:lang w:eastAsia="fr-FR"/>
              </w:rPr>
            </w:pPr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المحطة </w:t>
            </w:r>
            <w:proofErr w:type="spellStart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>البيداغوجية</w:t>
            </w:r>
            <w:proofErr w:type="spellEnd"/>
          </w:p>
        </w:tc>
        <w:tc>
          <w:tcPr>
            <w:tcW w:w="2626" w:type="dxa"/>
            <w:tcBorders>
              <w:top w:val="outset" w:sz="8" w:space="0" w:color="1B8F7D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4C5030" w:rsidRDefault="004C5030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6383"/>
                <w:sz w:val="40"/>
                <w:szCs w:val="40"/>
                <w:lang w:eastAsia="fr-FR"/>
              </w:rPr>
            </w:pPr>
            <w:proofErr w:type="spellStart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>اجال</w:t>
            </w:r>
            <w:proofErr w:type="spellEnd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 انجازها</w:t>
            </w:r>
          </w:p>
        </w:tc>
        <w:tc>
          <w:tcPr>
            <w:tcW w:w="3404" w:type="dxa"/>
            <w:tcBorders>
              <w:top w:val="outset" w:sz="8" w:space="0" w:color="1B8F7D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4C5030" w:rsidRPr="004C5030" w:rsidRDefault="004C5030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6383"/>
                <w:sz w:val="40"/>
                <w:szCs w:val="40"/>
                <w:lang w:eastAsia="fr-FR"/>
              </w:rPr>
            </w:pPr>
            <w:proofErr w:type="spellStart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>اليات</w:t>
            </w:r>
            <w:proofErr w:type="spellEnd"/>
            <w:r w:rsidRPr="004C5030"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/>
              </w:rPr>
              <w:t xml:space="preserve"> تحدد تنظيمها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4C5030" w:rsidRPr="004C5030" w:rsidRDefault="004C5030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 w:rsidRPr="004C503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01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A817B6" w:rsidRDefault="004C5030" w:rsidP="00702DC8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دروس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السداسي الثاني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A817B6" w:rsidRDefault="00A817B6" w:rsidP="00A817B6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الانطلاق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الفعلي27 </w:t>
            </w:r>
            <w:r w:rsidR="004C5030"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/</w:t>
            </w:r>
            <w:r w:rsidR="004C5030"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4C5030"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0/2018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4C5030" w:rsidRPr="00A817B6" w:rsidRDefault="004C5030" w:rsidP="00702DC8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المتابعة الميدانية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، لقاءات مع ممثلي الطلبة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والمجالس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من شروط نجاح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السداسى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4C5030" w:rsidRPr="008E5585" w:rsidRDefault="008E5585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02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A817B6" w:rsidRDefault="004C5030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يوم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إعلامي 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030" w:rsidRPr="00A817B6" w:rsidRDefault="004C5030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13/03/2018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4C5030" w:rsidRPr="00A817B6" w:rsidRDefault="004C5030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عرض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لكيفيات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حساب المعدل </w:t>
            </w:r>
            <w:r w:rsidR="00A817B6"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وشروط الانتقال .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حضور طلبة السنة الأولى لميدان العلوم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الانسانية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 الاجتماعية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A817B6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03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3C7F2D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اجتماعات اللجان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الأولى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3C7F2D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18-21 مارس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3C7F2D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لقاءات مع ممثلي الطلبة والفرق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A817B6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04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40B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أبواب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مفتوحة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40B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11-12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أفريل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لقاءات مع تلاميذ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الثانويات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، مستشاري التربية و أولياء التلاميذ.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A817B6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05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0604A8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آيام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للماستر</w:t>
            </w:r>
            <w:proofErr w:type="spellEnd"/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0604A8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19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أفريل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0604A8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عرض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الاعمال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لمعلقات (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  <w:t>POSTER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تعرض بطريقة عملية قصد اكتشاف الثغرات وطريقة معالجتها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A817B6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06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5B23B6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الامتحانات الاستدراكية للسداسي </w:t>
            </w: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الفردي</w:t>
            </w:r>
            <w:proofErr w:type="gramEnd"/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5B23B6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 22 إلى 26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أفريل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5B23B6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تجرى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لمستوى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1 و 2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07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C8243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يوم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اعلامي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توجيهي 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C8243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24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أفريل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C8243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تقديم معلومات وتوجيهات  للطلبة نحو الشعب و التخصصات( طلبة السنة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الاولى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والثانية)</w:t>
            </w:r>
          </w:p>
        </w:tc>
      </w:tr>
      <w:tr w:rsidR="00A817B6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08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07232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اجتماعات اللجان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الثانية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07232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29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أفريل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إلى 03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07232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لقاءات مع ممثلي الطلبة والفرق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البيداغوجية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DA70B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09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E4246A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rtl/>
                <w:lang w:eastAsia="fr-FR" w:bidi="ar-DZ"/>
              </w:rPr>
            </w:pP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ايداع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نق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ط المراقبة المستمرة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(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  <w:t>TD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)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E4246A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10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كآخر اجل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E4246A">
            <w:pPr>
              <w:spacing w:before="75" w:after="75" w:line="360" w:lineRule="auto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تودع على مستوى رئاسة القسم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Default="00A817B6" w:rsidP="00DA70B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10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9E095C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نهاية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السداسي الزوجي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9E095C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10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CF4A97" w:rsidP="00E4246A">
            <w:pPr>
              <w:spacing w:before="75" w:after="75" w:line="36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DA70B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11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8354FD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امتحانات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السداسي الثاني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3A03AA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12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-05-201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8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إلى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23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-05-</w:t>
            </w:r>
            <w:r w:rsidR="003A03AA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8354FD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يجب حضور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مسؤول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ادة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 اخذ كل احتياطات الطبع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. </w:t>
            </w: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التزام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جميع الأساتذة بجدول المراقبة</w:t>
            </w:r>
          </w:p>
        </w:tc>
      </w:tr>
      <w:tr w:rsidR="00700458" w:rsidRPr="008A5994" w:rsidTr="00700458">
        <w:trPr>
          <w:trHeight w:val="251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12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911CE1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علامات امتحان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السداسى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الثانى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النهائية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911CE1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 15إلى 26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911CE1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على الجميع الالتزام بالآجال لعلاقتها الوطيدة بإعلان نتائج الدورة العادية </w:t>
            </w:r>
          </w:p>
        </w:tc>
      </w:tr>
      <w:tr w:rsidR="00700458" w:rsidRPr="008A5994" w:rsidTr="00700458">
        <w:trPr>
          <w:trHeight w:val="251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894913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lastRenderedPageBreak/>
              <w:t>13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8949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لجان توزيع وإسناد المواد للسنة الجامعية 2018/2019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8949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17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 أخر أجل لإيداع بطاقات الرغبات للأساتذة</w:t>
            </w:r>
          </w:p>
          <w:p w:rsidR="00A817B6" w:rsidRPr="00A817B6" w:rsidRDefault="00A817B6" w:rsidP="008949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20 إلى 24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 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894913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تسليم بطاقات الرغبات للأساتذة.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تعتمد الآليات المتفق عليها </w:t>
            </w: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واحترام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أجال الطعون بعد إعلان قائمة الإسناد</w:t>
            </w:r>
          </w:p>
        </w:tc>
      </w:tr>
      <w:tr w:rsidR="00700458" w:rsidRPr="008A5994" w:rsidTr="00700458">
        <w:trPr>
          <w:trHeight w:val="604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14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624A2F">
            <w:pPr>
              <w:bidi/>
              <w:spacing w:before="75" w:line="169" w:lineRule="atLeast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ايداع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مشاريع نهاية مرحلة ليسانس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( تقرير تربص /تحقيق ميداني / مذكرة)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624A2F">
            <w:pPr>
              <w:bidi/>
              <w:spacing w:before="75" w:line="169" w:lineRule="atLeast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29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كأخر اجل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624A2F">
            <w:pPr>
              <w:bidi/>
              <w:spacing w:before="75" w:line="169" w:lineRule="atLeast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يطبق ما جاء </w:t>
            </w: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في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الاجتماع   الخاص والمصرح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به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مطلع السنة الجامعية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/ وحسب النموذج المعتمد.</w:t>
            </w:r>
          </w:p>
        </w:tc>
      </w:tr>
      <w:tr w:rsidR="00700458" w:rsidRPr="008A5994" w:rsidTr="00700458">
        <w:trPr>
          <w:trHeight w:val="604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A817B6" w:rsidRDefault="00A817B6" w:rsidP="00F40B13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15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6098E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ايداع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مذكرات التخرج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للماستر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6098E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29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 كآخر أجل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F6098E">
            <w:pPr>
              <w:bidi/>
              <w:spacing w:before="75"/>
              <w:jc w:val="center"/>
              <w:rPr>
                <w:rFonts w:ascii="Droid Arabic Naskh" w:eastAsia="Times New Roman" w:hAnsi="Droid Arabic Naskh" w:cs="Times New Roman"/>
                <w:b/>
                <w:bCs/>
                <w:color w:val="006383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تودع على مستوى القسم وتنظم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الرزنامة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من طرف رئيس الشعبة</w:t>
            </w:r>
          </w:p>
        </w:tc>
      </w:tr>
      <w:tr w:rsidR="00700458" w:rsidRPr="008A5994" w:rsidTr="00700458">
        <w:trPr>
          <w:trHeight w:val="169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8E558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16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454C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نتائج الدورة العادية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(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  <w:t>L1+L2+M1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F454C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30  إ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لى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31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ماي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F454C6">
            <w:pPr>
              <w:bidi/>
              <w:spacing w:before="75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        يعرف الطالب من خلالها وضعيته من امتحان الاستدراك</w:t>
            </w:r>
          </w:p>
        </w:tc>
      </w:tr>
      <w:tr w:rsidR="00700458" w:rsidRPr="008A5994" w:rsidTr="00700458">
        <w:trPr>
          <w:trHeight w:val="319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lang w:eastAsia="fr-FR" w:bidi="ar-DZ"/>
              </w:rPr>
              <w:t>17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D9664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مناقشة مذكرات التخرج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للماستر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D9664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إلى07 جوان 2018 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D9664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تطبيق المنشور الوزاري وضرورة توحيد طريقة تقويم   المذكرة</w:t>
            </w:r>
          </w:p>
        </w:tc>
      </w:tr>
      <w:tr w:rsidR="00700458" w:rsidRPr="008A5994" w:rsidTr="00700458">
        <w:trPr>
          <w:trHeight w:val="412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A817B6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lang w:eastAsia="fr-FR" w:bidi="ar-DZ"/>
              </w:rPr>
              <w:t>18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A817B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النتائج</w:t>
            </w:r>
            <w:proofErr w:type="gram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النهائية </w:t>
            </w: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  <w:t>M2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A817B6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08 جوان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-</w:t>
            </w: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الحضور </w:t>
            </w: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اجبارى</w:t>
            </w:r>
            <w:proofErr w:type="spell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ومكان الانعقاد يحدد سلفا كما تطرح خلالها كل الحالات الخاصة</w:t>
            </w:r>
          </w:p>
        </w:tc>
      </w:tr>
      <w:tr w:rsidR="00700458" w:rsidRPr="008A5994" w:rsidTr="00700458">
        <w:trPr>
          <w:trHeight w:val="319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19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الامتحانات الاستدراكية للسداسي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 الفردية والزوجية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3227E9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من 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09 إلى 20 جوان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يعطى جدول الامتحان وكذا جدول الرقابة قبل هذه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الاجال</w:t>
            </w:r>
            <w:proofErr w:type="spellEnd"/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20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F76895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اقتراح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مواضيع مذكرات </w:t>
            </w:r>
            <w:proofErr w:type="spellStart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الماستر</w:t>
            </w:r>
            <w:proofErr w:type="spellEnd"/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للموسم 2018/2019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F76895" w:rsidP="00F7689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قبل </w:t>
            </w: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14 جوان </w:t>
            </w: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F76895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يقدم </w:t>
            </w:r>
            <w:proofErr w:type="spellStart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الأسلاتذة</w:t>
            </w:r>
            <w:proofErr w:type="spellEnd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مواضيع المذكرات و تعرض على لجنة فريق التكوين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700458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21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A817B6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قوائم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المتفوقين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A817B6" w:rsidRDefault="00700458" w:rsidP="00F7689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</w:t>
            </w:r>
            <w:proofErr w:type="spellStart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ترسل القوائم إلى نيابة المدير للدراسات قصد تكريمهم وتثمينا لمجوداتهم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700458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22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A817B6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اجتماع المجالس التأديبية 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A817B6" w:rsidRDefault="00700458" w:rsidP="00F76895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 </w:t>
            </w:r>
            <w:proofErr w:type="spellStart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-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23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علامات امتحان الاستدراك   </w:t>
            </w:r>
            <w:proofErr w:type="spell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الثانى</w:t>
            </w:r>
            <w:proofErr w:type="spell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النهائية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7B6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13 إلى 24 جوان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A817B6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احترام</w:t>
            </w:r>
            <w:proofErr w:type="gramEnd"/>
            <w:r w:rsidRPr="00A817B6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موعد التاريخ المحدد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vMerge w:val="restart"/>
            <w:tcBorders>
              <w:top w:val="single" w:sz="6" w:space="0" w:color="67B440"/>
              <w:left w:val="single" w:sz="6" w:space="0" w:color="67B440"/>
              <w:right w:val="single" w:sz="6" w:space="0" w:color="67B440"/>
            </w:tcBorders>
          </w:tcPr>
          <w:p w:rsidR="00700458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24</w:t>
            </w:r>
          </w:p>
          <w:p w:rsidR="00700458" w:rsidRPr="008E5585" w:rsidRDefault="00700458" w:rsidP="0070045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المداولات السنوية لجميع </w:t>
            </w: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الاطوار</w:t>
            </w:r>
            <w:proofErr w:type="spellEnd"/>
          </w:p>
        </w:tc>
        <w:tc>
          <w:tcPr>
            <w:tcW w:w="97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vAlign w:val="center"/>
            <w:hideMark/>
          </w:tcPr>
          <w:p w:rsidR="00700458" w:rsidRP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المداولات</w:t>
            </w:r>
            <w:proofErr w:type="gram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الأولية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26/06/2018 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700458" w:rsidRPr="00700458" w:rsidRDefault="00700458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الحضور </w:t>
            </w: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اجبارى</w:t>
            </w:r>
            <w:proofErr w:type="spell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ومكان الانعقاد يحدد سلفا كما تطرح خلالها كل الحالات الخاصة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vMerge/>
            <w:tcBorders>
              <w:left w:val="single" w:sz="6" w:space="0" w:color="67B440"/>
              <w:right w:val="single" w:sz="6" w:space="0" w:color="67B440"/>
            </w:tcBorders>
          </w:tcPr>
          <w:p w:rsidR="00700458" w:rsidRPr="008E5585" w:rsidRDefault="00700458" w:rsidP="008E558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lang w:eastAsia="fr-FR" w:bidi="ar-DZ"/>
              </w:rPr>
            </w:pPr>
          </w:p>
        </w:tc>
        <w:tc>
          <w:tcPr>
            <w:tcW w:w="2591" w:type="dxa"/>
            <w:vMerge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فترة</w:t>
            </w:r>
            <w:proofErr w:type="gram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الطعون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الى</w:t>
            </w:r>
            <w:proofErr w:type="spell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غاية </w:t>
            </w: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29 جوان 2018 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المدة القانونية 72 ساعة وعلى الأساتذة التواجد خلال هذه الفترة للرد على الطعون المقدمة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vMerge/>
            <w:tcBorders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700458" w:rsidRPr="008E5585" w:rsidRDefault="00700458" w:rsidP="008E5585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lang w:eastAsia="fr-FR" w:bidi="ar-DZ"/>
              </w:rPr>
            </w:pPr>
          </w:p>
        </w:tc>
        <w:tc>
          <w:tcPr>
            <w:tcW w:w="2591" w:type="dxa"/>
            <w:vMerge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المداولات</w:t>
            </w:r>
            <w:proofErr w:type="gram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النهائية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01 </w:t>
            </w:r>
            <w:proofErr w:type="spellStart"/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جويلية</w:t>
            </w:r>
            <w:proofErr w:type="spellEnd"/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700458" w:rsidRPr="00700458" w:rsidRDefault="00700458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بعدها لا يقبل </w:t>
            </w: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اى</w:t>
            </w:r>
            <w:proofErr w:type="spell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عذر وعلى الجميع تحمل المسؤولية كل حسب موقعه القانوني </w:t>
            </w:r>
          </w:p>
        </w:tc>
      </w:tr>
      <w:tr w:rsidR="00700458" w:rsidRPr="008A5994" w:rsidTr="00700458">
        <w:trPr>
          <w:trHeight w:val="303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</w:tcPr>
          <w:p w:rsidR="00A817B6" w:rsidRPr="008E5585" w:rsidRDefault="00700458" w:rsidP="00702DC8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25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700458" w:rsidRDefault="00A817B6" w:rsidP="00702DC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توجيه الطلبة الناجحين </w:t>
            </w:r>
            <w:proofErr w:type="spellStart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الى</w:t>
            </w:r>
            <w:proofErr w:type="spellEnd"/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السنة الثانية والثالثة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700458" w:rsidRDefault="00A817B6" w:rsidP="006B39A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02/07/2018 </w:t>
            </w:r>
            <w:proofErr w:type="gramStart"/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إلى</w:t>
            </w:r>
            <w:proofErr w:type="gramEnd"/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03/07/2018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single" w:sz="6" w:space="0" w:color="67B440"/>
              <w:right w:val="single" w:sz="6" w:space="0" w:color="67B440"/>
            </w:tcBorders>
            <w:hideMark/>
          </w:tcPr>
          <w:p w:rsidR="00A817B6" w:rsidRPr="00700458" w:rsidRDefault="00A817B6" w:rsidP="00702DC8">
            <w:pPr>
              <w:bidi/>
              <w:spacing w:before="75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ضمان انطلاقة فعلية الموسم الجامعي وتخفيفا لأعباء الانطلاق</w:t>
            </w:r>
          </w:p>
        </w:tc>
      </w:tr>
      <w:tr w:rsidR="00700458" w:rsidRPr="008A5994" w:rsidTr="00700458">
        <w:trPr>
          <w:trHeight w:val="379"/>
          <w:tblCellSpacing w:w="15" w:type="dxa"/>
        </w:trPr>
        <w:tc>
          <w:tcPr>
            <w:tcW w:w="873" w:type="dxa"/>
            <w:tcBorders>
              <w:top w:val="single" w:sz="6" w:space="0" w:color="67B440"/>
              <w:left w:val="single" w:sz="6" w:space="0" w:color="67B440"/>
              <w:bottom w:val="outset" w:sz="8" w:space="0" w:color="1B8F7D"/>
              <w:right w:val="single" w:sz="6" w:space="0" w:color="67B440"/>
            </w:tcBorders>
          </w:tcPr>
          <w:p w:rsidR="00A817B6" w:rsidRPr="008E5585" w:rsidRDefault="00700458" w:rsidP="006B39AF">
            <w:pPr>
              <w:bidi/>
              <w:spacing w:before="75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0"/>
                <w:szCs w:val="40"/>
                <w:rtl/>
                <w:lang w:eastAsia="fr-FR" w:bidi="ar-DZ"/>
              </w:rPr>
              <w:t>26</w:t>
            </w:r>
          </w:p>
        </w:tc>
        <w:tc>
          <w:tcPr>
            <w:tcW w:w="3597" w:type="dxa"/>
            <w:gridSpan w:val="2"/>
            <w:tcBorders>
              <w:top w:val="single" w:sz="6" w:space="0" w:color="67B440"/>
              <w:left w:val="single" w:sz="6" w:space="0" w:color="67B440"/>
              <w:bottom w:val="outset" w:sz="8" w:space="0" w:color="1B8F7D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700458" w:rsidRDefault="00A817B6" w:rsidP="006B39A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الجداول الزمنية العامة والفردية للموسم </w:t>
            </w: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2018/2019</w:t>
            </w:r>
          </w:p>
        </w:tc>
        <w:tc>
          <w:tcPr>
            <w:tcW w:w="2626" w:type="dxa"/>
            <w:tcBorders>
              <w:top w:val="single" w:sz="6" w:space="0" w:color="67B440"/>
              <w:left w:val="single" w:sz="6" w:space="0" w:color="67B440"/>
              <w:bottom w:val="outset" w:sz="8" w:space="0" w:color="1B8F7D"/>
              <w:right w:val="single" w:sz="6" w:space="0" w:color="67B44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7B6" w:rsidRPr="00700458" w:rsidRDefault="00A817B6" w:rsidP="006B39AF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قبل 04 -07-</w:t>
            </w: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2018 </w:t>
            </w:r>
          </w:p>
        </w:tc>
        <w:tc>
          <w:tcPr>
            <w:tcW w:w="3404" w:type="dxa"/>
            <w:tcBorders>
              <w:top w:val="single" w:sz="6" w:space="0" w:color="67B440"/>
              <w:left w:val="single" w:sz="6" w:space="0" w:color="67B440"/>
              <w:bottom w:val="outset" w:sz="8" w:space="0" w:color="1B8F7D"/>
              <w:right w:val="single" w:sz="6" w:space="0" w:color="67B440"/>
            </w:tcBorders>
            <w:hideMark/>
          </w:tcPr>
          <w:p w:rsidR="00A817B6" w:rsidRPr="00700458" w:rsidRDefault="00A817B6" w:rsidP="00700458">
            <w:pPr>
              <w:bidi/>
              <w:spacing w:before="75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تمنح الجداول للأساتذة مع وثيقة </w:t>
            </w:r>
            <w:r w:rsidR="00700458"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العطل</w:t>
            </w:r>
            <w:r w:rsidRPr="00700458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ة السنوية</w:t>
            </w:r>
            <w:r w:rsidRPr="00700458">
              <w:rPr>
                <w:rFonts w:ascii="Times" w:eastAsia="Times New Roman" w:hAnsi="Times" w:cs="Times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</w:tr>
    </w:tbl>
    <w:p w:rsidR="00702DC8" w:rsidRDefault="00702DC8" w:rsidP="00702DC8">
      <w:pPr>
        <w:bidi/>
        <w:rPr>
          <w:rtl/>
        </w:rPr>
      </w:pPr>
    </w:p>
    <w:p w:rsidR="00344EAF" w:rsidRPr="00344EAF" w:rsidRDefault="00344EAF" w:rsidP="00344EAF">
      <w:pPr>
        <w:bidi/>
        <w:jc w:val="right"/>
        <w:rPr>
          <w:rFonts w:ascii="Times" w:eastAsia="Times New Roman" w:hAnsi="Times" w:cs="Times"/>
          <w:b/>
          <w:bCs/>
          <w:color w:val="000000"/>
          <w:sz w:val="28"/>
          <w:szCs w:val="28"/>
          <w:lang w:eastAsia="fr-FR"/>
        </w:rPr>
      </w:pPr>
      <w:proofErr w:type="gramStart"/>
      <w:r w:rsidRPr="00344EAF">
        <w:rPr>
          <w:rFonts w:ascii="Times" w:eastAsia="Times New Roman" w:hAnsi="Times" w:cs="Times" w:hint="cs"/>
          <w:b/>
          <w:bCs/>
          <w:color w:val="000000"/>
          <w:sz w:val="28"/>
          <w:szCs w:val="28"/>
          <w:rtl/>
          <w:lang w:eastAsia="fr-FR"/>
        </w:rPr>
        <w:t>العميدة</w:t>
      </w:r>
      <w:proofErr w:type="gramEnd"/>
    </w:p>
    <w:sectPr w:rsidR="00344EAF" w:rsidRPr="00344EAF" w:rsidSect="00CF4A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Droid Arabic Nask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702DC8"/>
    <w:rsid w:val="00003242"/>
    <w:rsid w:val="00133B41"/>
    <w:rsid w:val="001B5779"/>
    <w:rsid w:val="002B7BFB"/>
    <w:rsid w:val="003227E9"/>
    <w:rsid w:val="00332EF2"/>
    <w:rsid w:val="00344EAF"/>
    <w:rsid w:val="003A03AA"/>
    <w:rsid w:val="003A40AB"/>
    <w:rsid w:val="00454F29"/>
    <w:rsid w:val="004C41A3"/>
    <w:rsid w:val="004C5030"/>
    <w:rsid w:val="00544504"/>
    <w:rsid w:val="005671AB"/>
    <w:rsid w:val="006A3CB6"/>
    <w:rsid w:val="006B39AF"/>
    <w:rsid w:val="00700458"/>
    <w:rsid w:val="00702DC8"/>
    <w:rsid w:val="00715111"/>
    <w:rsid w:val="0081129F"/>
    <w:rsid w:val="008E5585"/>
    <w:rsid w:val="00907307"/>
    <w:rsid w:val="00920461"/>
    <w:rsid w:val="00A817B6"/>
    <w:rsid w:val="00BA694A"/>
    <w:rsid w:val="00C12EF8"/>
    <w:rsid w:val="00C15E87"/>
    <w:rsid w:val="00C637B8"/>
    <w:rsid w:val="00C67512"/>
    <w:rsid w:val="00CA00C8"/>
    <w:rsid w:val="00CF4A97"/>
    <w:rsid w:val="00D05B99"/>
    <w:rsid w:val="00D259A0"/>
    <w:rsid w:val="00D271F3"/>
    <w:rsid w:val="00DA70B5"/>
    <w:rsid w:val="00DB1719"/>
    <w:rsid w:val="00DC2671"/>
    <w:rsid w:val="00F76895"/>
    <w:rsid w:val="00FA4CC2"/>
    <w:rsid w:val="00FB1633"/>
    <w:rsid w:val="00FB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sociologie</cp:lastModifiedBy>
  <cp:revision>3</cp:revision>
  <cp:lastPrinted>2018-04-15T13:16:00Z</cp:lastPrinted>
  <dcterms:created xsi:type="dcterms:W3CDTF">2018-05-03T12:02:00Z</dcterms:created>
  <dcterms:modified xsi:type="dcterms:W3CDTF">2018-05-03T12:25:00Z</dcterms:modified>
</cp:coreProperties>
</file>