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DF" w:rsidRPr="0087386B" w:rsidRDefault="0052630A" w:rsidP="0052630A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</w:pP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DEFINITION DES CRITERES </w:t>
      </w:r>
      <w:r w:rsidR="006C4EDF" w:rsidRPr="0087386B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DE LA GRILLE</w:t>
      </w:r>
      <w:r w:rsidR="009C7AF8"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 xml:space="preserve"> DE</w:t>
      </w:r>
      <w:r>
        <w:rPr>
          <w:rFonts w:asciiTheme="majorHAnsi" w:eastAsia="Times New Roman" w:hAnsiTheme="majorHAnsi" w:cs="Arial"/>
          <w:b/>
          <w:bCs/>
          <w:sz w:val="32"/>
          <w:szCs w:val="32"/>
          <w:lang w:eastAsia="fr-FR"/>
        </w:rPr>
        <w:t>S SCIENCES</w:t>
      </w:r>
    </w:p>
    <w:p w:rsidR="006C4EDF" w:rsidRPr="0087386B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87386B" w:rsidRDefault="006A6F57" w:rsidP="0052630A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Ce document présente la grille de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des dossiers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des candidats postulant à l’académie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a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lgérienne des sciences et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technologie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>Il</w:t>
      </w:r>
      <w:r w:rsidR="009C7AF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a pour objectif d’expliciter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de 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>clarifier</w:t>
      </w:r>
      <w:r w:rsid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les </w:t>
      </w:r>
      <w:r w:rsidR="00A14722">
        <w:rPr>
          <w:rFonts w:asciiTheme="majorHAnsi" w:eastAsia="Times New Roman" w:hAnsiTheme="majorHAnsi" w:cs="Arial"/>
          <w:sz w:val="28"/>
          <w:szCs w:val="28"/>
          <w:lang w:eastAsia="fr-FR"/>
        </w:rPr>
        <w:t>critères.</w:t>
      </w:r>
    </w:p>
    <w:p w:rsidR="0052630A" w:rsidRDefault="0052630A" w:rsidP="00BF3084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87386B" w:rsidRDefault="00235F89" w:rsidP="0052630A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grille </w:t>
      </w:r>
      <w:r w:rsidR="00BF3084">
        <w:rPr>
          <w:rFonts w:asciiTheme="majorHAnsi" w:eastAsia="Times New Roman" w:hAnsiTheme="majorHAnsi" w:cs="Arial"/>
          <w:sz w:val="28"/>
          <w:szCs w:val="28"/>
          <w:lang w:eastAsia="fr-FR"/>
        </w:rPr>
        <w:t>de recevabilité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, que le postulant doit faire valoir dans son dossier de candidature, récapitule les critères d’admissibilité administrative et scientifique. Les différentes parties de cette grille sont explicitées ci-après:</w:t>
      </w:r>
    </w:p>
    <w:p w:rsidR="006C4EDF" w:rsidRDefault="006C4EDF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E146E" w:rsidRPr="008E146E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E146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Pour les scientifiques :</w:t>
      </w:r>
    </w:p>
    <w:p w:rsidR="008E146E" w:rsidRPr="0087386B" w:rsidRDefault="008E146E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6C4ED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La recevabilité administrative est 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subordonnée au grade universitaire de Professeur</w:t>
      </w:r>
      <w:r w:rsidR="0052630A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ou de Directeur de recherche</w:t>
      </w:r>
      <w:r w:rsidRPr="00BF308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. </w:t>
      </w:r>
    </w:p>
    <w:p w:rsidR="0052630A" w:rsidRPr="00BF3084" w:rsidRDefault="0052630A" w:rsidP="0052630A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</w:p>
    <w:p w:rsidR="0087386B" w:rsidRPr="00BF3084" w:rsidRDefault="0052630A" w:rsidP="00235F8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>Les</w:t>
      </w:r>
      <w:r w:rsidR="006C4EDF"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critères de</w:t>
      </w:r>
      <w:r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recevabilité scientifique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vérifient la capacité du candida</w:t>
      </w:r>
      <w:r w:rsidR="004065D5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, reconnue par les pairs, à produire des connaissances. Elle se traduit par la présentation d’un certain nombre d’activités scientifiques</w:t>
      </w:r>
      <w:r w:rsidR="0087386B" w:rsidRPr="0052630A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87386B" w:rsidRPr="0087386B" w:rsidRDefault="0087386B" w:rsidP="0087386B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Default="00BF3084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</w:t>
      </w:r>
      <w:r w:rsidR="006C4EDF"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canevas de présentation des travaux est structuré </w:t>
      </w:r>
      <w:r w:rsidR="006C4EDF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en </w:t>
      </w:r>
      <w:r w:rsidR="0087386B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cinq </w:t>
      </w:r>
      <w:r w:rsidR="00C71473" w:rsidRPr="00F675A8">
        <w:rPr>
          <w:rFonts w:asciiTheme="majorHAnsi" w:eastAsia="Times New Roman" w:hAnsiTheme="majorHAnsi" w:cs="Arial"/>
          <w:sz w:val="28"/>
          <w:szCs w:val="28"/>
          <w:lang w:eastAsia="fr-FR"/>
        </w:rPr>
        <w:t>rubriques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Pr="00235F89" w:rsidRDefault="00235F89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production scientifique</w:t>
      </w:r>
    </w:p>
    <w:p w:rsidR="00235F89" w:rsidRPr="00235F89" w:rsidRDefault="006C4EDF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partic</w:t>
      </w:r>
      <w:r w:rsid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ipation à l’effort national</w:t>
      </w:r>
    </w:p>
    <w:p w:rsidR="00235F89" w:rsidRPr="00235F89" w:rsidRDefault="006C4EDF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participation à la </w:t>
      </w:r>
      <w:r w:rsid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formation par et </w:t>
      </w: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pour la recherche</w:t>
      </w:r>
    </w:p>
    <w:p w:rsidR="00235F89" w:rsidRPr="00235F89" w:rsidRDefault="0087386B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responsabilités scientifiques et pédagogiques</w:t>
      </w:r>
    </w:p>
    <w:p w:rsidR="006C4EDF" w:rsidRPr="00235F89" w:rsidRDefault="0087386B" w:rsidP="00235F8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35F89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distinctions honorifiques</w:t>
      </w:r>
    </w:p>
    <w:p w:rsidR="00BF3084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C7147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Les notations adoptées pour chaque rubrique des différentes sections sont précisées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et 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l’absence de points dans </w:t>
      </w:r>
      <w:r w:rsidR="00096A4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l’une d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es quatre premières 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rubrique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="00C71473" w:rsidRPr="00C71473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est éliminatoire</w:t>
      </w:r>
      <w:r w:rsidRPr="0087386B"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BF3084" w:rsidRPr="0087386B" w:rsidRDefault="00BF3084" w:rsidP="006C4ED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Pr="000501C0" w:rsidRDefault="00BF3084" w:rsidP="000501C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LA </w:t>
      </w:r>
      <w:r w:rsidR="006C4EDF" w:rsidRPr="000501C0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PRODUCTION SCIENTIFIQUE</w:t>
      </w:r>
    </w:p>
    <w:p w:rsidR="007C3AAB" w:rsidRDefault="007C3AAB" w:rsidP="0087386B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6C4EDF" w:rsidRDefault="006C4EDF" w:rsidP="00C7147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publications dans les revues scientifiques</w:t>
      </w:r>
      <w:r w:rsidR="00C7147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 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: les listes récentes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des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base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</w:t>
      </w:r>
      <w:r w:rsidR="0087386B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e données scientométriques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(</w:t>
      </w:r>
      <w:r w:rsidR="00C71473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THOMSON REUTERS ou SCOPUS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) sont 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consacrée</w:t>
      </w:r>
      <w:r w:rsidR="0087386B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mondialement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comme références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BF3084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>(chaque publication indexé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 w:rsidR="00C71473">
        <w:rPr>
          <w:rFonts w:asciiTheme="majorHAnsi" w:eastAsia="Times New Roman" w:hAnsiTheme="majorHAnsi" w:cs="Arial"/>
          <w:sz w:val="28"/>
          <w:szCs w:val="28"/>
          <w:lang w:eastAsia="fr-FR"/>
        </w:rPr>
        <w:t>vaut</w:t>
      </w:r>
      <w:r w:rsidR="00BF3084"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</w:t>
      </w:r>
      <w:r w:rsidRPr="007C3AA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. </w:t>
      </w: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35F89" w:rsidRPr="00235F89" w:rsidRDefault="00235F89" w:rsidP="00235F89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Default="00EA51CE" w:rsidP="00EA51CE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Pr="00EA51CE" w:rsidRDefault="00EA51CE" w:rsidP="007C3AA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u w:val="single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lastRenderedPageBreak/>
        <w:t>Ouvrages scientifiques</w:t>
      </w:r>
    </w:p>
    <w:p w:rsidR="00EA51CE" w:rsidRPr="00EA51CE" w:rsidRDefault="00EA51CE" w:rsidP="00EA51CE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Default="00EA51CE" w:rsidP="00FB0DC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 terme </w:t>
      </w:r>
      <w:r w:rsidRPr="00EA51CE">
        <w:rPr>
          <w:rFonts w:asciiTheme="majorHAnsi" w:hAnsiTheme="majorHAnsi"/>
          <w:b/>
          <w:bCs/>
          <w:sz w:val="28"/>
          <w:szCs w:val="28"/>
        </w:rPr>
        <w:t>édité en Algérie</w:t>
      </w:r>
      <w:r w:rsidR="00FB0DC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71473">
        <w:rPr>
          <w:rFonts w:asciiTheme="majorHAnsi" w:hAnsiTheme="majorHAnsi"/>
          <w:sz w:val="28"/>
          <w:szCs w:val="28"/>
        </w:rPr>
        <w:t>renvoie à</w:t>
      </w:r>
      <w:r>
        <w:rPr>
          <w:rFonts w:asciiTheme="majorHAnsi" w:hAnsiTheme="majorHAnsi"/>
          <w:sz w:val="28"/>
          <w:szCs w:val="28"/>
        </w:rPr>
        <w:t xml:space="preserve"> un livre commercialisé par une maison</w:t>
      </w:r>
      <w:r w:rsidR="00C71473">
        <w:rPr>
          <w:rFonts w:asciiTheme="majorHAnsi" w:hAnsiTheme="majorHAnsi"/>
          <w:sz w:val="28"/>
          <w:szCs w:val="28"/>
        </w:rPr>
        <w:t xml:space="preserve"> d’édition nationale (SNED, OPU…).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="00C71473">
        <w:rPr>
          <w:rFonts w:asciiTheme="majorHAnsi" w:hAnsiTheme="majorHAnsi"/>
          <w:sz w:val="28"/>
          <w:szCs w:val="28"/>
        </w:rPr>
        <w:t xml:space="preserve">A </w:t>
      </w:r>
      <w:r w:rsidR="00F675A8">
        <w:rPr>
          <w:rFonts w:asciiTheme="majorHAnsi" w:hAnsiTheme="majorHAnsi"/>
          <w:sz w:val="28"/>
          <w:szCs w:val="28"/>
        </w:rPr>
        <w:t>noter</w:t>
      </w:r>
      <w:r>
        <w:rPr>
          <w:rFonts w:asciiTheme="majorHAnsi" w:hAnsiTheme="majorHAnsi"/>
          <w:sz w:val="28"/>
          <w:szCs w:val="28"/>
        </w:rPr>
        <w:t xml:space="preserve"> que les polycopiés édités par </w:t>
      </w:r>
      <w:r w:rsidR="00C71473">
        <w:rPr>
          <w:rFonts w:asciiTheme="majorHAnsi" w:hAnsiTheme="majorHAnsi"/>
          <w:sz w:val="28"/>
          <w:szCs w:val="28"/>
        </w:rPr>
        <w:t>l’</w:t>
      </w:r>
      <w:r>
        <w:rPr>
          <w:rFonts w:asciiTheme="majorHAnsi" w:hAnsiTheme="majorHAnsi"/>
          <w:sz w:val="28"/>
          <w:szCs w:val="28"/>
        </w:rPr>
        <w:t>OPU</w:t>
      </w:r>
      <w:r w:rsidR="00235F89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ou </w:t>
      </w:r>
      <w:r w:rsidR="00235F89">
        <w:rPr>
          <w:rFonts w:asciiTheme="majorHAnsi" w:hAnsiTheme="majorHAnsi"/>
          <w:sz w:val="28"/>
          <w:szCs w:val="28"/>
        </w:rPr>
        <w:t xml:space="preserve">par </w:t>
      </w:r>
      <w:r>
        <w:rPr>
          <w:rFonts w:asciiTheme="majorHAnsi" w:hAnsiTheme="majorHAnsi"/>
          <w:sz w:val="28"/>
          <w:szCs w:val="28"/>
        </w:rPr>
        <w:t>toute autre maison d’édition</w:t>
      </w:r>
      <w:r w:rsidR="00235F89">
        <w:rPr>
          <w:rFonts w:asciiTheme="majorHAnsi" w:hAnsiTheme="majorHAnsi"/>
          <w:sz w:val="28"/>
          <w:szCs w:val="28"/>
        </w:rPr>
        <w:t>,</w:t>
      </w:r>
      <w:r w:rsidR="00FB0DCF">
        <w:rPr>
          <w:rFonts w:asciiTheme="majorHAnsi" w:hAnsiTheme="majorHAnsi"/>
          <w:sz w:val="28"/>
          <w:szCs w:val="28"/>
        </w:rPr>
        <w:t xml:space="preserve"> ne seront pas pris en compte</w:t>
      </w:r>
      <w:r w:rsidR="00C71473">
        <w:rPr>
          <w:rFonts w:asciiTheme="majorHAnsi" w:hAnsiTheme="majorHAnsi"/>
          <w:sz w:val="28"/>
          <w:szCs w:val="28"/>
        </w:rPr>
        <w:t xml:space="preserve"> (chaque livre vaut </w:t>
      </w:r>
      <w:r>
        <w:rPr>
          <w:rFonts w:asciiTheme="majorHAnsi" w:hAnsiTheme="majorHAnsi"/>
          <w:sz w:val="28"/>
          <w:szCs w:val="28"/>
        </w:rPr>
        <w:t>10 points).</w:t>
      </w:r>
    </w:p>
    <w:p w:rsidR="00DB7564" w:rsidRPr="00B15351" w:rsidRDefault="00EA51CE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5351">
        <w:rPr>
          <w:rFonts w:asciiTheme="majorHAnsi" w:hAnsiTheme="majorHAnsi"/>
          <w:sz w:val="28"/>
          <w:szCs w:val="28"/>
        </w:rPr>
        <w:t xml:space="preserve">Le terme </w:t>
      </w:r>
      <w:r w:rsidRPr="00B15351">
        <w:rPr>
          <w:rFonts w:asciiTheme="majorHAnsi" w:hAnsiTheme="majorHAnsi"/>
          <w:b/>
          <w:bCs/>
          <w:sz w:val="28"/>
          <w:szCs w:val="28"/>
        </w:rPr>
        <w:t>édité à l’étranger</w:t>
      </w:r>
      <w:r w:rsidR="00FB0DCF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96A41" w:rsidRPr="00B15351">
        <w:rPr>
          <w:rFonts w:asciiTheme="majorHAnsi" w:hAnsiTheme="majorHAnsi"/>
          <w:sz w:val="28"/>
          <w:szCs w:val="28"/>
        </w:rPr>
        <w:t>renvoie</w:t>
      </w:r>
      <w:r w:rsidR="00C71473" w:rsidRPr="00B15351">
        <w:rPr>
          <w:rFonts w:asciiTheme="majorHAnsi" w:hAnsiTheme="majorHAnsi"/>
          <w:sz w:val="28"/>
          <w:szCs w:val="28"/>
        </w:rPr>
        <w:t xml:space="preserve"> à</w:t>
      </w:r>
      <w:r w:rsidRPr="00B15351">
        <w:rPr>
          <w:rFonts w:asciiTheme="majorHAnsi" w:hAnsiTheme="majorHAnsi"/>
          <w:sz w:val="28"/>
          <w:szCs w:val="28"/>
        </w:rPr>
        <w:t xml:space="preserve"> un livre commercialisé par une maison d’édition de notoriété</w:t>
      </w:r>
      <w:r w:rsidR="00235F89">
        <w:rPr>
          <w:rFonts w:asciiTheme="majorHAnsi" w:hAnsiTheme="majorHAnsi"/>
          <w:sz w:val="28"/>
          <w:szCs w:val="28"/>
        </w:rPr>
        <w:t xml:space="preserve"> internationale reconnue telle</w:t>
      </w:r>
      <w:r w:rsidR="00C71473" w:rsidRPr="00B15351">
        <w:rPr>
          <w:rFonts w:asciiTheme="majorHAnsi" w:hAnsiTheme="majorHAnsi"/>
          <w:sz w:val="28"/>
          <w:szCs w:val="28"/>
        </w:rPr>
        <w:t xml:space="preserve">  que : </w:t>
      </w:r>
      <w:r w:rsidRPr="00B15351">
        <w:rPr>
          <w:rFonts w:asciiTheme="majorHAnsi" w:hAnsiTheme="majorHAnsi"/>
          <w:sz w:val="28"/>
          <w:szCs w:val="28"/>
        </w:rPr>
        <w:t>Springer</w:t>
      </w:r>
      <w:r w:rsidR="00C71473" w:rsidRPr="00B15351">
        <w:rPr>
          <w:rFonts w:asciiTheme="majorHAnsi" w:hAnsiTheme="majorHAnsi"/>
          <w:sz w:val="28"/>
          <w:szCs w:val="28"/>
        </w:rPr>
        <w:t>, Elsevier,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90F0E" w:rsidRPr="00B15351">
        <w:rPr>
          <w:rFonts w:asciiTheme="majorHAnsi" w:hAnsiTheme="majorHAnsi"/>
          <w:sz w:val="28"/>
          <w:szCs w:val="28"/>
        </w:rPr>
        <w:t>Dunod</w:t>
      </w:r>
      <w:proofErr w:type="spellEnd"/>
      <w:r w:rsidR="00890F0E" w:rsidRPr="00B15351">
        <w:rPr>
          <w:rFonts w:asciiTheme="majorHAnsi" w:hAnsiTheme="majorHAnsi"/>
          <w:sz w:val="28"/>
          <w:szCs w:val="28"/>
        </w:rPr>
        <w:t xml:space="preserve">, Hachette </w:t>
      </w:r>
      <w:r w:rsidR="00FB0DCF">
        <w:rPr>
          <w:rFonts w:asciiTheme="majorHAnsi" w:hAnsiTheme="majorHAnsi"/>
          <w:sz w:val="28"/>
          <w:szCs w:val="28"/>
        </w:rPr>
        <w:t>etc.</w:t>
      </w:r>
      <w:r w:rsidR="00890F0E" w:rsidRPr="00B15351">
        <w:rPr>
          <w:rFonts w:asciiTheme="majorHAnsi" w:hAnsiTheme="majorHAnsi"/>
          <w:sz w:val="28"/>
          <w:szCs w:val="28"/>
        </w:rPr>
        <w:t xml:space="preserve"> </w:t>
      </w:r>
      <w:r w:rsidRPr="00B15351">
        <w:rPr>
          <w:rFonts w:asciiTheme="majorHAnsi" w:hAnsiTheme="majorHAnsi"/>
          <w:sz w:val="28"/>
          <w:szCs w:val="28"/>
        </w:rPr>
        <w:t xml:space="preserve">(chaque livre </w:t>
      </w:r>
      <w:r w:rsidR="00C71473" w:rsidRPr="00B15351">
        <w:rPr>
          <w:rFonts w:asciiTheme="majorHAnsi" w:hAnsiTheme="majorHAnsi"/>
          <w:sz w:val="28"/>
          <w:szCs w:val="28"/>
        </w:rPr>
        <w:t>vaut</w:t>
      </w:r>
      <w:r w:rsidRPr="00B15351">
        <w:rPr>
          <w:rFonts w:asciiTheme="majorHAnsi" w:hAnsiTheme="majorHAnsi"/>
          <w:sz w:val="28"/>
          <w:szCs w:val="28"/>
        </w:rPr>
        <w:t xml:space="preserve"> 20 points)</w:t>
      </w:r>
      <w:r w:rsidR="00890F0E" w:rsidRPr="00B15351">
        <w:rPr>
          <w:rFonts w:asciiTheme="majorHAnsi" w:hAnsiTheme="majorHAnsi"/>
          <w:sz w:val="28"/>
          <w:szCs w:val="28"/>
        </w:rPr>
        <w:t>.</w:t>
      </w:r>
    </w:p>
    <w:p w:rsidR="002D0C5E" w:rsidRDefault="002D0C5E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2D0C5E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Chapter book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 : Ce sont généralement des ouvrages collectifs rassemblant des articles de revue ou de recherche autour d'un thème donné, coordonnés par un ou plusieurs chercheurs appelés édite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urs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</w:t>
      </w:r>
      <w:proofErr w:type="spellStart"/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chapter</w:t>
      </w:r>
      <w:proofErr w:type="spellEnd"/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book vaut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5 points)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.</w:t>
      </w:r>
    </w:p>
    <w:p w:rsidR="001F6CA3" w:rsidRDefault="001F6CA3" w:rsidP="001F6CA3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EA51CE" w:rsidRPr="001F6CA3" w:rsidRDefault="001F6CA3" w:rsidP="00890F0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1F6CA3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Conférencier Invité :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 </w:t>
      </w:r>
      <w:r w:rsidRPr="001F6CA3">
        <w:rPr>
          <w:rFonts w:asciiTheme="majorHAnsi" w:hAnsiTheme="majorHAnsi"/>
          <w:sz w:val="28"/>
          <w:szCs w:val="28"/>
        </w:rPr>
        <w:t>Les conférenciers invités sont le plus souv</w:t>
      </w:r>
      <w:r w:rsidR="00BD5DB3">
        <w:rPr>
          <w:rFonts w:asciiTheme="majorHAnsi" w:hAnsiTheme="majorHAnsi"/>
          <w:sz w:val="28"/>
          <w:szCs w:val="28"/>
        </w:rPr>
        <w:t>ent des spécialistes reconnus dans</w:t>
      </w:r>
      <w:r w:rsidRPr="001F6CA3">
        <w:rPr>
          <w:rFonts w:asciiTheme="majorHAnsi" w:hAnsiTheme="majorHAnsi"/>
          <w:sz w:val="28"/>
          <w:szCs w:val="28"/>
        </w:rPr>
        <w:t xml:space="preserve"> leur domaine. Ils ne présentent pas forcément des travaux</w:t>
      </w:r>
      <w:r w:rsidR="00235F89">
        <w:rPr>
          <w:rFonts w:asciiTheme="majorHAnsi" w:hAnsiTheme="majorHAnsi"/>
          <w:sz w:val="28"/>
          <w:szCs w:val="28"/>
        </w:rPr>
        <w:t xml:space="preserve"> nouveaux, mais peuvent faire</w:t>
      </w:r>
      <w:r w:rsidRPr="001F6CA3">
        <w:rPr>
          <w:rFonts w:asciiTheme="majorHAnsi" w:hAnsiTheme="majorHAnsi"/>
          <w:sz w:val="28"/>
          <w:szCs w:val="28"/>
        </w:rPr>
        <w:t xml:space="preserve"> état de leurs trava</w:t>
      </w:r>
      <w:r w:rsidR="00FB0DCF">
        <w:rPr>
          <w:rFonts w:asciiTheme="majorHAnsi" w:hAnsiTheme="majorHAnsi"/>
          <w:sz w:val="28"/>
          <w:szCs w:val="28"/>
        </w:rPr>
        <w:t>ux ou de leur vision du domaine</w:t>
      </w:r>
      <w:r w:rsidR="00890F0E">
        <w:rPr>
          <w:rFonts w:asciiTheme="majorHAnsi" w:hAnsiTheme="majorHAnsi"/>
          <w:sz w:val="28"/>
          <w:szCs w:val="28"/>
        </w:rPr>
        <w:t xml:space="preserve"> (chaque présentation vaut</w:t>
      </w:r>
      <w:r>
        <w:rPr>
          <w:rFonts w:asciiTheme="majorHAnsi" w:hAnsiTheme="majorHAnsi"/>
          <w:sz w:val="28"/>
          <w:szCs w:val="28"/>
        </w:rPr>
        <w:t xml:space="preserve"> 3 points)</w:t>
      </w:r>
      <w:r w:rsidR="00FB0DCF">
        <w:rPr>
          <w:rFonts w:asciiTheme="majorHAnsi" w:hAnsiTheme="majorHAnsi"/>
          <w:sz w:val="28"/>
          <w:szCs w:val="28"/>
        </w:rPr>
        <w:t>.</w:t>
      </w:r>
    </w:p>
    <w:p w:rsidR="001F6CA3" w:rsidRPr="001F6CA3" w:rsidRDefault="001F6CA3" w:rsidP="001F6CA3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2D0C5E" w:rsidRDefault="002D0C5E" w:rsidP="00890F0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EA51CE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brevets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 : 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Les brevets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doivent faire au préalable l’objet d’une reco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nnaissance d’un organisme agréé 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par l’Etat, ou 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d’</w:t>
      </w:r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>un organisme simil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>aire étranger réputé compétent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, tel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 : US</w:t>
      </w:r>
      <w:r w:rsidR="004065D5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Patent, </w:t>
      </w:r>
      <w:bookmarkStart w:id="0" w:name="_GoBack"/>
      <w:bookmarkEnd w:id="0"/>
      <w:r w:rsidRPr="002D0C5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Office Européen des Brevets, Offices Nationaux et Régionaux des brevets, </w:t>
      </w:r>
      <w:r w:rsidR="004F30D3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INAPI, 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890F0E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(chaque brevet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</w:t>
      </w:r>
    </w:p>
    <w:p w:rsidR="000501C0" w:rsidRPr="000501C0" w:rsidRDefault="000501C0" w:rsidP="000501C0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L’EFFORT NATIONAL DE RECHERCHE</w:t>
      </w:r>
    </w:p>
    <w:p w:rsidR="000501C0" w:rsidRPr="00C23A24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</w:p>
    <w:p w:rsidR="000501C0" w:rsidRPr="00C23A24" w:rsidRDefault="000501C0" w:rsidP="000501C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Les projets de recherche</w:t>
      </w:r>
    </w:p>
    <w:p w:rsidR="00856C7F" w:rsidRDefault="00856C7F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Les projets de recherche sont classés en trois types :</w:t>
      </w:r>
    </w:p>
    <w:p w:rsidR="000501C0" w:rsidRDefault="000501C0" w:rsidP="000501C0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B15351" w:rsidRDefault="000501C0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5351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 universitaires</w:t>
      </w:r>
      <w:r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dédiés à la formation par la recherche du type CNEPRU (chaque</w:t>
      </w:r>
      <w:r w:rsidR="00DE46E1"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projet vaut</w:t>
      </w:r>
      <w:r w:rsidR="00C23A24" w:rsidRPr="00B1535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4 points).</w:t>
      </w:r>
    </w:p>
    <w:p w:rsidR="000501C0" w:rsidRPr="00C23A24" w:rsidRDefault="00C23A2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projets</w:t>
      </w:r>
      <w:r w:rsidR="000501C0"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multisectoriels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>dans le cadre des programmes nationaux de recherche initié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par l’ONRS, 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le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MESRS ou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la DGRSDT (chaque 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6 points).</w:t>
      </w:r>
    </w:p>
    <w:p w:rsidR="00C23A24" w:rsidRDefault="00C23A2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Responsable de projets </w:t>
      </w:r>
      <w:r w:rsidR="000501C0" w:rsidRPr="00C23A2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de coopération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bilatéral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e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ou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multilatéral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>e tel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que le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CME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P</w:t>
      </w:r>
      <w:r w:rsidR="000501C0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projets 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>européen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, </w:t>
      </w:r>
      <w:r w:rsidR="00235F89">
        <w:rPr>
          <w:rFonts w:asciiTheme="majorHAnsi" w:eastAsia="Times New Roman" w:hAnsiTheme="majorHAnsi" w:cs="Arial"/>
          <w:sz w:val="28"/>
          <w:szCs w:val="28"/>
          <w:lang w:eastAsia="fr-FR"/>
        </w:rPr>
        <w:t>etc.</w:t>
      </w:r>
      <w:r w:rsidR="00DE46E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  (chaque projet vaut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8 points).</w:t>
      </w: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DE46E1" w:rsidRP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0501C0" w:rsidRPr="00856C7F" w:rsidRDefault="00856C7F" w:rsidP="00856C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PARTICIPATION A LA FORMATION PAR LA RECHERCHE ET POUR LA RECHERCHE</w:t>
      </w: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856C7F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 xml:space="preserve">Encadrement </w:t>
      </w:r>
    </w:p>
    <w:p w:rsidR="00856C7F" w:rsidRDefault="00856C7F" w:rsidP="00856C7F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DE46E1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</w:t>
      </w:r>
      <w:r w:rsidR="00856C7F" w:rsidRPr="00856C7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émoires de Magisters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soutenus en tant qu’encadreur principal (3 points par magister)</w:t>
      </w:r>
    </w:p>
    <w:p w:rsidR="00856C7F" w:rsidRPr="00856C7F" w:rsidRDefault="00856C7F" w:rsidP="00856C7F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DE46E1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T</w:t>
      </w:r>
      <w:r w:rsidR="00856C7F" w:rsidRPr="00856C7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hèses de doctorats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soutenues en tant qu’encadreur principal (6 points par thèse)</w:t>
      </w:r>
    </w:p>
    <w:p w:rsidR="00DE46E1" w:rsidRPr="00DE46E1" w:rsidRDefault="00DE46E1" w:rsidP="00DE46E1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856C7F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56C7F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Enseignement</w:t>
      </w:r>
    </w:p>
    <w:p w:rsidR="00856C7F" w:rsidRPr="00856C7F" w:rsidRDefault="00856C7F" w:rsidP="00856C7F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Default="008179A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Le </w:t>
      </w:r>
      <w:r w:rsidR="00856C7F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nombre d’année</w:t>
      </w: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</w:t>
      </w:r>
      <w:r w:rsidR="00FB0DCF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 </w:t>
      </w: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d’exercice dans l</w:t>
      </w:r>
      <w:r w:rsidR="00856C7F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 xml:space="preserve">’enseignement </w:t>
      </w:r>
      <w:r w:rsidR="00096A41"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supérieur</w:t>
      </w:r>
      <w:r w:rsidR="00096A41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</w:t>
      </w:r>
      <w:r w:rsidR="00856C7F">
        <w:rPr>
          <w:rFonts w:asciiTheme="majorHAnsi" w:eastAsia="Times New Roman" w:hAnsiTheme="majorHAnsi" w:cs="Arial"/>
          <w:sz w:val="28"/>
          <w:szCs w:val="28"/>
          <w:lang w:eastAsia="fr-FR"/>
        </w:rPr>
        <w:t>0.5 point par année)</w:t>
      </w:r>
    </w:p>
    <w:p w:rsidR="00856C7F" w:rsidRPr="00856C7F" w:rsidRDefault="00856C7F" w:rsidP="00856C7F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56C7F" w:rsidRPr="00B347A2" w:rsidRDefault="00856C7F" w:rsidP="00856C7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347A2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Organisation de manifestations scientifiques</w:t>
      </w:r>
    </w:p>
    <w:p w:rsidR="00856C7F" w:rsidRPr="00856C7F" w:rsidRDefault="00856C7F" w:rsidP="00856C7F">
      <w:pPr>
        <w:pStyle w:val="Paragraphedeliste"/>
        <w:rPr>
          <w:rFonts w:ascii="Arial" w:eastAsia="Times New Roman" w:hAnsi="Arial" w:cs="Arial"/>
          <w:sz w:val="28"/>
          <w:szCs w:val="28"/>
          <w:lang w:eastAsia="fr-FR"/>
        </w:rPr>
      </w:pPr>
    </w:p>
    <w:p w:rsidR="00856C7F" w:rsidRDefault="008179A4" w:rsidP="008179A4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>
        <w:rPr>
          <w:rFonts w:asciiTheme="majorHAnsi" w:eastAsia="Times New Roman" w:hAnsiTheme="majorHAnsi" w:cs="Arial"/>
          <w:sz w:val="28"/>
          <w:szCs w:val="28"/>
          <w:lang w:eastAsia="fr-FR"/>
        </w:rPr>
        <w:t>P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résident de congrès, conférence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s</w:t>
      </w:r>
      <w:r w:rsidR="00856C7F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, symposiums,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colloques, </w:t>
      </w:r>
      <w:r w:rsidR="00856C7F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séminaires </w:t>
      </w:r>
      <w:r w:rsidR="00B347A2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na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t</w:t>
      </w:r>
      <w:r w:rsidR="00B347A2" w:rsidRPr="00B347A2">
        <w:rPr>
          <w:rFonts w:asciiTheme="majorHAnsi" w:eastAsia="Times New Roman" w:hAnsiTheme="majorHAnsi" w:cs="Arial"/>
          <w:sz w:val="28"/>
          <w:szCs w:val="28"/>
          <w:lang w:eastAsia="fr-FR"/>
        </w:rPr>
        <w:t>ionaux et internationaux.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(2 points pour chaque manifestation).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8179A4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Membre d’un comité de lecture d’une revue</w:t>
      </w:r>
    </w:p>
    <w:p w:rsidR="00B347A2" w:rsidRDefault="008179A4" w:rsidP="008179A4">
      <w:pPr>
        <w:pStyle w:val="Paragraphedeliste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Seule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Pr="008179A4">
        <w:rPr>
          <w:rFonts w:asciiTheme="majorHAnsi" w:hAnsiTheme="majorHAnsi"/>
          <w:sz w:val="28"/>
          <w:szCs w:val="28"/>
        </w:rPr>
        <w:t xml:space="preserve">la qualité de membre d’un comité de lecture dans </w:t>
      </w:r>
      <w:r w:rsidR="00B347A2" w:rsidRPr="008179A4">
        <w:rPr>
          <w:rFonts w:asciiTheme="majorHAnsi" w:hAnsiTheme="majorHAnsi"/>
          <w:sz w:val="28"/>
          <w:szCs w:val="28"/>
        </w:rPr>
        <w:t xml:space="preserve">les revues répertoriées dans les bases </w:t>
      </w:r>
      <w:r>
        <w:rPr>
          <w:rFonts w:asciiTheme="majorHAnsi" w:hAnsiTheme="majorHAnsi"/>
          <w:sz w:val="28"/>
          <w:szCs w:val="28"/>
        </w:rPr>
        <w:t xml:space="preserve">de données du web of science ou </w:t>
      </w:r>
      <w:r w:rsidR="00B347A2" w:rsidRPr="008179A4">
        <w:rPr>
          <w:rFonts w:asciiTheme="majorHAnsi" w:hAnsiTheme="majorHAnsi"/>
          <w:sz w:val="28"/>
          <w:szCs w:val="28"/>
        </w:rPr>
        <w:t xml:space="preserve"> de</w:t>
      </w:r>
      <w:r w:rsidR="00FB0DCF">
        <w:rPr>
          <w:rFonts w:asciiTheme="majorHAnsi" w:hAnsiTheme="majorHAnsi"/>
          <w:sz w:val="28"/>
          <w:szCs w:val="28"/>
        </w:rPr>
        <w:t xml:space="preserve"> scopus seront prises en compte</w:t>
      </w:r>
      <w:r w:rsidR="00B347A2">
        <w:rPr>
          <w:rFonts w:asciiTheme="majorHAnsi" w:hAnsiTheme="majorHAnsi"/>
          <w:sz w:val="28"/>
          <w:szCs w:val="28"/>
        </w:rPr>
        <w:t xml:space="preserve"> (6 points pour chaque comité </w:t>
      </w:r>
      <w:r>
        <w:rPr>
          <w:rFonts w:asciiTheme="majorHAnsi" w:hAnsiTheme="majorHAnsi"/>
          <w:sz w:val="28"/>
          <w:szCs w:val="28"/>
        </w:rPr>
        <w:t>de lecture</w:t>
      </w:r>
      <w:r w:rsidR="00B347A2">
        <w:rPr>
          <w:rFonts w:asciiTheme="majorHAnsi" w:hAnsiTheme="majorHAnsi"/>
          <w:sz w:val="28"/>
          <w:szCs w:val="28"/>
        </w:rPr>
        <w:t>).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347A2" w:rsidRPr="00B14E4B" w:rsidRDefault="00B347A2" w:rsidP="00B347A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RESPONSABILITE SCIENTIFIQUES ET PEDAGOGIQUES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B14E4B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Scientifique</w:t>
      </w:r>
    </w:p>
    <w:p w:rsidR="00B347A2" w:rsidRDefault="00B347A2" w:rsidP="00B347A2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8179A4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8179A4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P</w:t>
      </w:r>
      <w:r w:rsidR="00B347A2"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résident du comité ou du conseil scientifique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au sein d’u</w:t>
      </w:r>
      <w:r w:rsidR="00B14E4B">
        <w:rPr>
          <w:rFonts w:asciiTheme="majorHAnsi" w:eastAsia="Times New Roman" w:hAnsiTheme="majorHAnsi" w:cs="Arial"/>
          <w:sz w:val="28"/>
          <w:szCs w:val="28"/>
          <w:lang w:eastAsia="fr-FR"/>
        </w:rPr>
        <w:t>n établissement universitaire (</w:t>
      </w:r>
      <w:r w:rsidR="00B347A2">
        <w:rPr>
          <w:rFonts w:asciiTheme="majorHAnsi" w:eastAsia="Times New Roman" w:hAnsiTheme="majorHAnsi" w:cs="Arial"/>
          <w:sz w:val="28"/>
          <w:szCs w:val="28"/>
          <w:lang w:eastAsia="fr-FR"/>
        </w:rPr>
        <w:t>1 point pour chaque mandat)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347A2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lastRenderedPageBreak/>
        <w:t>Directeur d’une unité ou d’un laboratoire de recherche</w:t>
      </w:r>
      <w:r w:rsidR="00B14E4B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>2 points par mandat)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347A2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Membre d’un comité d’expertise national de recherche</w:t>
      </w:r>
      <w:r w:rsidR="00FB0DCF"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du type CIS, CSP, CUN, CNE,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CNEC (1 point par mandat).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Pr="00B14E4B" w:rsidRDefault="00B347A2" w:rsidP="00B347A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Pédagogique</w:t>
      </w:r>
    </w:p>
    <w:p w:rsidR="00B347A2" w:rsidRPr="00B347A2" w:rsidRDefault="00B347A2" w:rsidP="00B347A2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347A2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 Master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master)</w:t>
      </w:r>
    </w:p>
    <w:p w:rsidR="00B14E4B" w:rsidRPr="00B14E4B" w:rsidRDefault="00B14E4B" w:rsidP="00B14E4B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 Magister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magister)</w:t>
      </w:r>
    </w:p>
    <w:p w:rsidR="00B14E4B" w:rsidRPr="00B14E4B" w:rsidRDefault="00B14E4B" w:rsidP="00B14E4B">
      <w:pPr>
        <w:pStyle w:val="Paragraphedeliste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Default="00B14E4B" w:rsidP="00B1535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lang w:eastAsia="fr-FR"/>
        </w:rPr>
        <w:t>Responsable de l’ouverture d’une école doctorale</w:t>
      </w:r>
      <w:r>
        <w:rPr>
          <w:rFonts w:asciiTheme="majorHAnsi" w:eastAsia="Times New Roman" w:hAnsiTheme="majorHAnsi" w:cs="Arial"/>
          <w:sz w:val="28"/>
          <w:szCs w:val="28"/>
          <w:lang w:eastAsia="fr-FR"/>
        </w:rPr>
        <w:t xml:space="preserve"> (1 point par école)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B14E4B" w:rsidRPr="00B14E4B" w:rsidRDefault="00B14E4B" w:rsidP="00B14E4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</w:pPr>
      <w:r w:rsidRPr="00B14E4B">
        <w:rPr>
          <w:rFonts w:asciiTheme="majorHAnsi" w:eastAsia="Times New Roman" w:hAnsiTheme="majorHAnsi" w:cs="Arial"/>
          <w:b/>
          <w:bCs/>
          <w:sz w:val="28"/>
          <w:szCs w:val="28"/>
          <w:u w:val="single"/>
          <w:lang w:eastAsia="fr-FR"/>
        </w:rPr>
        <w:t>DISTINCTIONS HONORIFIQUES</w:t>
      </w:r>
    </w:p>
    <w:p w:rsidR="00B14E4B" w:rsidRDefault="00B14E4B" w:rsidP="00B14E4B">
      <w:pPr>
        <w:pStyle w:val="Paragraphedeliste"/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</w:p>
    <w:p w:rsidR="008179A4" w:rsidRDefault="00B14E4B" w:rsidP="008179A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fr-FR"/>
        </w:rPr>
      </w:pP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Une </w:t>
      </w:r>
      <w:r w:rsidRPr="00B14E4B">
        <w:rPr>
          <w:rFonts w:asciiTheme="majorHAnsi" w:eastAsia="Times New Roman" w:hAnsiTheme="majorHAnsi" w:cs="Times New Roman"/>
          <w:b/>
          <w:bCs/>
          <w:sz w:val="28"/>
          <w:szCs w:val="28"/>
          <w:lang w:eastAsia="fr-FR"/>
        </w:rPr>
        <w:t>distinction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est remise à une personne, un groupe de personne</w:t>
      </w:r>
      <w:r w:rsidR="00235F89">
        <w:rPr>
          <w:rFonts w:asciiTheme="majorHAnsi" w:eastAsia="Times New Roman" w:hAnsiTheme="majorHAnsi" w:cs="Times New Roman"/>
          <w:sz w:val="28"/>
          <w:szCs w:val="28"/>
          <w:lang w:eastAsia="fr-FR"/>
        </w:rPr>
        <w:t>s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ou un organisme</w:t>
      </w:r>
      <w:r w:rsidR="00235F89">
        <w:rPr>
          <w:rFonts w:asciiTheme="majorHAnsi" w:eastAsia="Times New Roman" w:hAnsiTheme="majorHAnsi" w:cs="Times New Roman"/>
          <w:sz w:val="28"/>
          <w:szCs w:val="28"/>
          <w:lang w:eastAsia="fr-FR"/>
        </w:rPr>
        <w:t>,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en reconnaissance d'un cer</w:t>
      </w:r>
      <w:r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tain degré d'excellence dans un </w:t>
      </w:r>
      <w:r w:rsidRPr="00B14E4B">
        <w:rPr>
          <w:rFonts w:asciiTheme="majorHAnsi" w:eastAsia="Times New Roman" w:hAnsiTheme="majorHAnsi" w:cs="Times New Roman"/>
          <w:sz w:val="28"/>
          <w:szCs w:val="28"/>
          <w:lang w:eastAsia="fr-FR"/>
        </w:rPr>
        <w:t>domaine spécifique.</w:t>
      </w:r>
    </w:p>
    <w:p w:rsidR="00B14E4B" w:rsidRPr="008179A4" w:rsidRDefault="00B14E4B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8179A4">
        <w:rPr>
          <w:rFonts w:asciiTheme="majorHAnsi" w:hAnsiTheme="majorHAnsi"/>
          <w:b/>
          <w:bCs/>
          <w:sz w:val="28"/>
          <w:szCs w:val="28"/>
        </w:rPr>
        <w:t>Reconnaissance National</w:t>
      </w:r>
      <w:r w:rsidR="00556AE6" w:rsidRPr="008179A4">
        <w:rPr>
          <w:rFonts w:asciiTheme="majorHAnsi" w:hAnsiTheme="majorHAnsi"/>
          <w:b/>
          <w:bCs/>
          <w:sz w:val="28"/>
          <w:szCs w:val="28"/>
        </w:rPr>
        <w:t>e</w:t>
      </w:r>
      <w:r w:rsidR="008179A4">
        <w:rPr>
          <w:rFonts w:asciiTheme="majorHAnsi" w:hAnsiTheme="majorHAnsi"/>
          <w:sz w:val="28"/>
          <w:szCs w:val="28"/>
        </w:rPr>
        <w:t xml:space="preserve"> telle que : p</w:t>
      </w:r>
      <w:r w:rsidRPr="008179A4">
        <w:rPr>
          <w:rFonts w:asciiTheme="majorHAnsi" w:hAnsiTheme="majorHAnsi"/>
          <w:sz w:val="28"/>
          <w:szCs w:val="28"/>
        </w:rPr>
        <w:t xml:space="preserve">rix du </w:t>
      </w:r>
      <w:r w:rsidR="00235F89">
        <w:rPr>
          <w:rFonts w:asciiTheme="majorHAnsi" w:hAnsiTheme="majorHAnsi"/>
          <w:sz w:val="28"/>
          <w:szCs w:val="28"/>
        </w:rPr>
        <w:t>P</w:t>
      </w:r>
      <w:r w:rsidRPr="008179A4">
        <w:rPr>
          <w:rFonts w:asciiTheme="majorHAnsi" w:hAnsiTheme="majorHAnsi"/>
          <w:sz w:val="28"/>
          <w:szCs w:val="28"/>
        </w:rPr>
        <w:t>résiden</w:t>
      </w:r>
      <w:r w:rsidR="00235F89">
        <w:rPr>
          <w:rFonts w:asciiTheme="majorHAnsi" w:hAnsiTheme="majorHAnsi"/>
          <w:sz w:val="28"/>
          <w:szCs w:val="28"/>
        </w:rPr>
        <w:t>t de la République, P</w:t>
      </w:r>
      <w:r w:rsidR="008179A4">
        <w:rPr>
          <w:rFonts w:asciiTheme="majorHAnsi" w:hAnsiTheme="majorHAnsi"/>
          <w:sz w:val="28"/>
          <w:szCs w:val="28"/>
        </w:rPr>
        <w:t>rix scientifique national…</w:t>
      </w:r>
      <w:r w:rsidRPr="008179A4">
        <w:rPr>
          <w:rFonts w:asciiTheme="majorHAnsi" w:hAnsiTheme="majorHAnsi"/>
          <w:sz w:val="28"/>
          <w:szCs w:val="28"/>
        </w:rPr>
        <w:t xml:space="preserve"> (6 points pour chaque reconnaissance)</w:t>
      </w:r>
    </w:p>
    <w:p w:rsidR="00B14E4B" w:rsidRPr="00B14E4B" w:rsidRDefault="00B14E4B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B14E4B">
        <w:rPr>
          <w:rFonts w:asciiTheme="majorHAnsi" w:hAnsiTheme="majorHAnsi"/>
          <w:b/>
          <w:bCs/>
          <w:sz w:val="28"/>
          <w:szCs w:val="28"/>
        </w:rPr>
        <w:t>Reconnaissance International</w:t>
      </w:r>
      <w:r w:rsidR="00556AE6">
        <w:rPr>
          <w:rFonts w:asciiTheme="majorHAnsi" w:hAnsiTheme="majorHAnsi"/>
          <w:b/>
          <w:bCs/>
          <w:sz w:val="28"/>
          <w:szCs w:val="28"/>
        </w:rPr>
        <w:t>e</w:t>
      </w:r>
      <w:r w:rsidR="008179A4">
        <w:rPr>
          <w:rFonts w:asciiTheme="majorHAnsi" w:hAnsiTheme="majorHAnsi"/>
          <w:sz w:val="28"/>
          <w:szCs w:val="28"/>
        </w:rPr>
        <w:t xml:space="preserve"> telle que : </w:t>
      </w:r>
      <w:r>
        <w:rPr>
          <w:rFonts w:asciiTheme="majorHAnsi" w:hAnsiTheme="majorHAnsi"/>
          <w:sz w:val="28"/>
          <w:szCs w:val="28"/>
        </w:rPr>
        <w:t>Prix OREA</w:t>
      </w:r>
      <w:r w:rsidR="008179A4">
        <w:rPr>
          <w:rFonts w:asciiTheme="majorHAnsi" w:hAnsiTheme="majorHAnsi"/>
          <w:sz w:val="28"/>
          <w:szCs w:val="28"/>
        </w:rPr>
        <w:t>L, prix de sociétés savantes,…</w:t>
      </w:r>
      <w:r>
        <w:rPr>
          <w:rFonts w:asciiTheme="majorHAnsi" w:hAnsiTheme="majorHAnsi"/>
          <w:sz w:val="28"/>
          <w:szCs w:val="28"/>
        </w:rPr>
        <w:t xml:space="preserve"> (10 points pour chaque reconnaissance)</w:t>
      </w:r>
    </w:p>
    <w:p w:rsidR="00B14E4B" w:rsidRDefault="008179A4" w:rsidP="00B1535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Membre </w:t>
      </w:r>
      <w:r w:rsidR="00B14E4B" w:rsidRPr="00B14E4B">
        <w:rPr>
          <w:rFonts w:asciiTheme="majorHAnsi" w:hAnsiTheme="majorHAnsi"/>
          <w:b/>
          <w:bCs/>
          <w:sz w:val="28"/>
          <w:szCs w:val="28"/>
        </w:rPr>
        <w:t>d’une académie des sciences ou de</w:t>
      </w:r>
      <w:r w:rsidR="00F2512F">
        <w:rPr>
          <w:rFonts w:asciiTheme="majorHAnsi" w:hAnsiTheme="majorHAnsi"/>
          <w:b/>
          <w:bCs/>
          <w:sz w:val="28"/>
          <w:szCs w:val="28"/>
        </w:rPr>
        <w:t>s</w:t>
      </w:r>
      <w:r w:rsidR="00B14E4B" w:rsidRPr="00B14E4B">
        <w:rPr>
          <w:rFonts w:asciiTheme="majorHAnsi" w:hAnsiTheme="majorHAnsi"/>
          <w:b/>
          <w:bCs/>
          <w:sz w:val="28"/>
          <w:szCs w:val="28"/>
        </w:rPr>
        <w:t xml:space="preserve"> technologie</w:t>
      </w:r>
      <w:r w:rsidR="00F2512F">
        <w:rPr>
          <w:rFonts w:asciiTheme="majorHAnsi" w:hAnsiTheme="majorHAnsi"/>
          <w:b/>
          <w:bCs/>
          <w:sz w:val="28"/>
          <w:szCs w:val="28"/>
        </w:rPr>
        <w:t>s</w:t>
      </w:r>
      <w:r w:rsidR="00B14E4B">
        <w:rPr>
          <w:rFonts w:asciiTheme="majorHAnsi" w:hAnsiTheme="majorHAnsi"/>
          <w:sz w:val="28"/>
          <w:szCs w:val="28"/>
        </w:rPr>
        <w:t xml:space="preserve"> (12 points par académie)</w:t>
      </w:r>
      <w:r w:rsidR="00556AE6">
        <w:rPr>
          <w:rFonts w:asciiTheme="majorHAnsi" w:hAnsiTheme="majorHAnsi"/>
          <w:sz w:val="28"/>
          <w:szCs w:val="28"/>
        </w:rPr>
        <w:t>.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556AE6" w:rsidRDefault="00556AE6" w:rsidP="00556AE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LETTRES DE RECOMMANDATION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556AE6" w:rsidRDefault="008179A4" w:rsidP="008179A4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Les</w:t>
      </w:r>
      <w:r w:rsidR="00556AE6" w:rsidRPr="00556AE6">
        <w:rPr>
          <w:rFonts w:asciiTheme="majorHAnsi" w:hAnsiTheme="majorHAnsi"/>
          <w:sz w:val="28"/>
          <w:szCs w:val="28"/>
        </w:rPr>
        <w:t xml:space="preserve"> candidatures </w:t>
      </w:r>
      <w:r>
        <w:rPr>
          <w:rFonts w:asciiTheme="majorHAnsi" w:hAnsiTheme="majorHAnsi"/>
          <w:sz w:val="28"/>
          <w:szCs w:val="28"/>
        </w:rPr>
        <w:t>peuvent</w:t>
      </w:r>
      <w:r w:rsidR="00556AE6" w:rsidRPr="00556AE6">
        <w:rPr>
          <w:rFonts w:asciiTheme="majorHAnsi" w:hAnsiTheme="majorHAnsi"/>
          <w:sz w:val="28"/>
          <w:szCs w:val="28"/>
        </w:rPr>
        <w:t xml:space="preserve"> être accompagnées </w:t>
      </w:r>
      <w:r w:rsidR="00F2512F">
        <w:rPr>
          <w:rFonts w:asciiTheme="majorHAnsi" w:hAnsiTheme="majorHAnsi"/>
          <w:sz w:val="28"/>
          <w:szCs w:val="28"/>
        </w:rPr>
        <w:t>de lettres de recommandation</w:t>
      </w:r>
      <w:r w:rsidR="00556AE6" w:rsidRPr="00556AE6">
        <w:rPr>
          <w:rFonts w:asciiTheme="majorHAnsi" w:hAnsiTheme="majorHAnsi"/>
          <w:sz w:val="28"/>
          <w:szCs w:val="28"/>
        </w:rPr>
        <w:t xml:space="preserve"> d’éminentes personnalités scientifiques dans la discipline du postulant.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556AE6" w:rsidRPr="00641043" w:rsidRDefault="00556AE6" w:rsidP="00556AE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641043">
        <w:rPr>
          <w:rFonts w:asciiTheme="majorHAnsi" w:hAnsiTheme="majorHAnsi"/>
          <w:b/>
          <w:bCs/>
          <w:sz w:val="28"/>
          <w:szCs w:val="28"/>
        </w:rPr>
        <w:t>LETTRE DE MOTIVATION</w:t>
      </w:r>
    </w:p>
    <w:p w:rsid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p w:rsidR="00556AE6" w:rsidRPr="00556AE6" w:rsidRDefault="00556AE6" w:rsidP="00F2512F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  <w:r w:rsidRPr="00556AE6">
        <w:rPr>
          <w:rFonts w:asciiTheme="majorHAnsi" w:hAnsiTheme="majorHAnsi"/>
          <w:sz w:val="28"/>
          <w:szCs w:val="28"/>
        </w:rPr>
        <w:t xml:space="preserve">La </w:t>
      </w:r>
      <w:r w:rsidRPr="00556AE6">
        <w:rPr>
          <w:rFonts w:asciiTheme="majorHAnsi" w:hAnsiTheme="majorHAnsi"/>
          <w:b/>
          <w:bCs/>
          <w:sz w:val="28"/>
          <w:szCs w:val="28"/>
        </w:rPr>
        <w:t>lettre de motivation</w:t>
      </w:r>
      <w:r w:rsidR="00641043">
        <w:rPr>
          <w:rFonts w:asciiTheme="majorHAnsi" w:hAnsiTheme="majorHAnsi"/>
          <w:sz w:val="28"/>
          <w:szCs w:val="28"/>
        </w:rPr>
        <w:t xml:space="preserve"> doit </w:t>
      </w:r>
      <w:r w:rsidRPr="00556AE6">
        <w:rPr>
          <w:rFonts w:asciiTheme="majorHAnsi" w:hAnsiTheme="majorHAnsi"/>
          <w:sz w:val="28"/>
          <w:szCs w:val="28"/>
        </w:rPr>
        <w:t>met</w:t>
      </w:r>
      <w:r w:rsidR="00641043">
        <w:rPr>
          <w:rFonts w:asciiTheme="majorHAnsi" w:hAnsiTheme="majorHAnsi"/>
          <w:sz w:val="28"/>
          <w:szCs w:val="28"/>
        </w:rPr>
        <w:t>tre</w:t>
      </w:r>
      <w:r w:rsidRPr="00556AE6">
        <w:rPr>
          <w:rFonts w:asciiTheme="majorHAnsi" w:hAnsiTheme="majorHAnsi"/>
          <w:sz w:val="28"/>
          <w:szCs w:val="28"/>
        </w:rPr>
        <w:t xml:space="preserve"> en avant </w:t>
      </w:r>
      <w:r w:rsidRPr="00641043">
        <w:rPr>
          <w:rFonts w:asciiTheme="majorHAnsi" w:hAnsiTheme="majorHAnsi"/>
          <w:sz w:val="28"/>
          <w:szCs w:val="28"/>
        </w:rPr>
        <w:t xml:space="preserve">les </w:t>
      </w:r>
      <w:hyperlink r:id="rId5" w:tooltip="Compétence (ressources humaines)" w:history="1">
        <w:r w:rsidRPr="00641043">
          <w:rPr>
            <w:rStyle w:val="Lienhypertexte"/>
            <w:rFonts w:asciiTheme="majorHAnsi" w:hAnsiTheme="majorHAnsi"/>
            <w:color w:val="auto"/>
            <w:sz w:val="28"/>
            <w:szCs w:val="28"/>
            <w:u w:val="none"/>
          </w:rPr>
          <w:t>compétences</w:t>
        </w:r>
      </w:hyperlink>
      <w:r w:rsidRPr="00556AE6">
        <w:rPr>
          <w:rFonts w:asciiTheme="majorHAnsi" w:hAnsiTheme="majorHAnsi"/>
          <w:sz w:val="28"/>
          <w:szCs w:val="28"/>
        </w:rPr>
        <w:t xml:space="preserve"> et </w:t>
      </w:r>
      <w:r w:rsidR="00F2512F">
        <w:rPr>
          <w:rFonts w:asciiTheme="majorHAnsi" w:hAnsiTheme="majorHAnsi"/>
          <w:sz w:val="28"/>
          <w:szCs w:val="28"/>
        </w:rPr>
        <w:t xml:space="preserve">les </w:t>
      </w:r>
      <w:r w:rsidRPr="00556AE6">
        <w:rPr>
          <w:rFonts w:asciiTheme="majorHAnsi" w:hAnsiTheme="majorHAnsi"/>
          <w:sz w:val="28"/>
          <w:szCs w:val="28"/>
        </w:rPr>
        <w:t xml:space="preserve">qualités du candidat. La lettre est un outil essentiel pour structurer </w:t>
      </w:r>
      <w:r w:rsidR="00641043">
        <w:rPr>
          <w:rFonts w:asciiTheme="majorHAnsi" w:hAnsiTheme="majorHAnsi"/>
          <w:sz w:val="28"/>
          <w:szCs w:val="28"/>
        </w:rPr>
        <w:t xml:space="preserve">sa </w:t>
      </w:r>
      <w:r w:rsidR="00641043">
        <w:rPr>
          <w:rFonts w:asciiTheme="majorHAnsi" w:hAnsiTheme="majorHAnsi"/>
          <w:sz w:val="28"/>
          <w:szCs w:val="28"/>
        </w:rPr>
        <w:lastRenderedPageBreak/>
        <w:t>carrière scientifique</w:t>
      </w:r>
      <w:r w:rsidR="00F2512F">
        <w:rPr>
          <w:rFonts w:asciiTheme="majorHAnsi" w:hAnsiTheme="majorHAnsi"/>
          <w:sz w:val="28"/>
          <w:szCs w:val="28"/>
        </w:rPr>
        <w:t xml:space="preserve"> mettant en évidence les cinq meilleurs travaux</w:t>
      </w:r>
      <w:r w:rsidRPr="00556AE6">
        <w:rPr>
          <w:rFonts w:asciiTheme="majorHAnsi" w:hAnsiTheme="majorHAnsi"/>
          <w:sz w:val="28"/>
          <w:szCs w:val="28"/>
        </w:rPr>
        <w:t>.</w:t>
      </w:r>
      <w:r w:rsidR="00FB0DCF">
        <w:rPr>
          <w:rFonts w:asciiTheme="majorHAnsi" w:hAnsiTheme="majorHAnsi"/>
          <w:sz w:val="28"/>
          <w:szCs w:val="28"/>
        </w:rPr>
        <w:t xml:space="preserve"> </w:t>
      </w:r>
      <w:r w:rsidRPr="00556AE6">
        <w:rPr>
          <w:rFonts w:asciiTheme="majorHAnsi" w:hAnsiTheme="majorHAnsi"/>
          <w:sz w:val="28"/>
          <w:szCs w:val="28"/>
        </w:rPr>
        <w:t xml:space="preserve">Elle </w:t>
      </w:r>
      <w:r w:rsidR="00641043">
        <w:rPr>
          <w:rFonts w:asciiTheme="majorHAnsi" w:hAnsiTheme="majorHAnsi"/>
          <w:sz w:val="28"/>
          <w:szCs w:val="28"/>
        </w:rPr>
        <w:t>doit être</w:t>
      </w:r>
      <w:r w:rsidRPr="00556AE6">
        <w:rPr>
          <w:rFonts w:asciiTheme="majorHAnsi" w:hAnsiTheme="majorHAnsi"/>
          <w:sz w:val="28"/>
          <w:szCs w:val="28"/>
        </w:rPr>
        <w:t xml:space="preserve"> concis</w:t>
      </w:r>
      <w:r w:rsidR="00F2512F">
        <w:rPr>
          <w:rFonts w:asciiTheme="majorHAnsi" w:hAnsiTheme="majorHAnsi"/>
          <w:sz w:val="28"/>
          <w:szCs w:val="28"/>
        </w:rPr>
        <w:t>e, personnalisée, rapide à lire</w:t>
      </w:r>
      <w:r w:rsidRPr="00556AE6">
        <w:rPr>
          <w:rFonts w:asciiTheme="majorHAnsi" w:hAnsiTheme="majorHAnsi"/>
          <w:sz w:val="28"/>
          <w:szCs w:val="28"/>
        </w:rPr>
        <w:t xml:space="preserve"> et </w:t>
      </w:r>
      <w:r w:rsidR="00F2512F">
        <w:rPr>
          <w:rFonts w:asciiTheme="majorHAnsi" w:hAnsiTheme="majorHAnsi"/>
          <w:sz w:val="28"/>
          <w:szCs w:val="28"/>
        </w:rPr>
        <w:t xml:space="preserve">accompagnée d’un </w:t>
      </w:r>
      <w:hyperlink r:id="rId6" w:tooltip="Curriculum vitæ" w:history="1">
        <w:r w:rsidRPr="00641043">
          <w:rPr>
            <w:rStyle w:val="Lienhypertexte"/>
            <w:rFonts w:asciiTheme="majorHAnsi" w:hAnsiTheme="majorHAnsi"/>
            <w:b/>
            <w:bCs/>
            <w:color w:val="auto"/>
            <w:sz w:val="28"/>
            <w:szCs w:val="28"/>
            <w:u w:val="none"/>
          </w:rPr>
          <w:t>curriculum vitæ</w:t>
        </w:r>
      </w:hyperlink>
      <w:r w:rsidR="00641043">
        <w:rPr>
          <w:rFonts w:asciiTheme="majorHAnsi" w:hAnsiTheme="majorHAnsi"/>
          <w:sz w:val="28"/>
          <w:szCs w:val="28"/>
        </w:rPr>
        <w:t xml:space="preserve">. Il est </w:t>
      </w:r>
      <w:r w:rsidR="00F2512F">
        <w:rPr>
          <w:rFonts w:asciiTheme="majorHAnsi" w:hAnsiTheme="majorHAnsi"/>
          <w:sz w:val="28"/>
          <w:szCs w:val="28"/>
        </w:rPr>
        <w:t xml:space="preserve">demandé qu’elle </w:t>
      </w:r>
      <w:r w:rsidR="00641043">
        <w:rPr>
          <w:rFonts w:asciiTheme="majorHAnsi" w:hAnsiTheme="majorHAnsi"/>
          <w:sz w:val="28"/>
          <w:szCs w:val="28"/>
        </w:rPr>
        <w:t xml:space="preserve">soit </w:t>
      </w:r>
      <w:r w:rsidR="00F2512F">
        <w:rPr>
          <w:rFonts w:asciiTheme="majorHAnsi" w:hAnsiTheme="majorHAnsi"/>
          <w:sz w:val="28"/>
          <w:szCs w:val="28"/>
        </w:rPr>
        <w:t xml:space="preserve">aussi </w:t>
      </w:r>
      <w:r w:rsidR="00641043">
        <w:rPr>
          <w:rFonts w:asciiTheme="majorHAnsi" w:hAnsiTheme="majorHAnsi"/>
          <w:sz w:val="28"/>
          <w:szCs w:val="28"/>
        </w:rPr>
        <w:t>rédigée en langue anglaise.</w:t>
      </w:r>
    </w:p>
    <w:p w:rsidR="00556AE6" w:rsidRPr="00556AE6" w:rsidRDefault="00556AE6" w:rsidP="00556AE6">
      <w:pPr>
        <w:pStyle w:val="Paragraphedeliste"/>
        <w:spacing w:before="100" w:beforeAutospacing="1" w:after="100" w:afterAutospacing="1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556AE6" w:rsidRPr="00556AE6" w:rsidSect="00D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D72"/>
    <w:multiLevelType w:val="hybridMultilevel"/>
    <w:tmpl w:val="12B4E88A"/>
    <w:lvl w:ilvl="0" w:tplc="6B923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CF02AD"/>
    <w:multiLevelType w:val="multilevel"/>
    <w:tmpl w:val="B0D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97959"/>
    <w:multiLevelType w:val="hybridMultilevel"/>
    <w:tmpl w:val="7D686860"/>
    <w:lvl w:ilvl="0" w:tplc="31109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02DC6"/>
    <w:multiLevelType w:val="hybridMultilevel"/>
    <w:tmpl w:val="BA085F30"/>
    <w:lvl w:ilvl="0" w:tplc="1758CC8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C05A3"/>
    <w:multiLevelType w:val="hybridMultilevel"/>
    <w:tmpl w:val="BC3A74BA"/>
    <w:lvl w:ilvl="0" w:tplc="F572AF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EDF"/>
    <w:rsid w:val="000501C0"/>
    <w:rsid w:val="00095B31"/>
    <w:rsid w:val="00096A41"/>
    <w:rsid w:val="00117E6B"/>
    <w:rsid w:val="001F6CA3"/>
    <w:rsid w:val="00235F89"/>
    <w:rsid w:val="00267102"/>
    <w:rsid w:val="002D0C5E"/>
    <w:rsid w:val="004065D5"/>
    <w:rsid w:val="004F30D3"/>
    <w:rsid w:val="0052630A"/>
    <w:rsid w:val="00556AE6"/>
    <w:rsid w:val="00635959"/>
    <w:rsid w:val="00641043"/>
    <w:rsid w:val="006A6F57"/>
    <w:rsid w:val="006C4EDF"/>
    <w:rsid w:val="007C3AAB"/>
    <w:rsid w:val="00804690"/>
    <w:rsid w:val="008179A4"/>
    <w:rsid w:val="00856C7F"/>
    <w:rsid w:val="0087386B"/>
    <w:rsid w:val="00890F0E"/>
    <w:rsid w:val="008A158E"/>
    <w:rsid w:val="008E146E"/>
    <w:rsid w:val="009C7AF8"/>
    <w:rsid w:val="009E3247"/>
    <w:rsid w:val="00A14722"/>
    <w:rsid w:val="00B14E4B"/>
    <w:rsid w:val="00B15351"/>
    <w:rsid w:val="00B347A2"/>
    <w:rsid w:val="00BD5DB3"/>
    <w:rsid w:val="00BF3084"/>
    <w:rsid w:val="00C23A24"/>
    <w:rsid w:val="00C71473"/>
    <w:rsid w:val="00DB7564"/>
    <w:rsid w:val="00DE46E1"/>
    <w:rsid w:val="00E8569F"/>
    <w:rsid w:val="00E94693"/>
    <w:rsid w:val="00EA51CE"/>
    <w:rsid w:val="00F2512F"/>
    <w:rsid w:val="00F675A8"/>
    <w:rsid w:val="00FB0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5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ED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1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56A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2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Curriculum_vit%C3%A6" TargetMode="External"/><Relationship Id="rId5" Type="http://schemas.openxmlformats.org/officeDocument/2006/relationships/hyperlink" Target="http://fr.wikipedia.org/wiki/Comp%C3%A9tence_%28ressources_humaines%29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</dc:creator>
  <cp:lastModifiedBy>LBC</cp:lastModifiedBy>
  <cp:revision>2</cp:revision>
  <cp:lastPrinted>2015-03-30T09:07:00Z</cp:lastPrinted>
  <dcterms:created xsi:type="dcterms:W3CDTF">2015-03-31T13:54:00Z</dcterms:created>
  <dcterms:modified xsi:type="dcterms:W3CDTF">2015-03-31T13:54:00Z</dcterms:modified>
</cp:coreProperties>
</file>